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03EB" w14:textId="1EB13F2B" w:rsidR="001D3EAB" w:rsidRDefault="003A4C03" w:rsidP="003501F1">
      <w:pPr>
        <w:jc w:val="center"/>
        <w:rPr>
          <w:rFonts w:ascii="Times New Roman" w:hAnsi="Times New Roman" w:cs="Times New Roman"/>
          <w:b/>
          <w:bCs/>
          <w:sz w:val="28"/>
          <w:szCs w:val="28"/>
        </w:rPr>
      </w:pPr>
      <w:r>
        <w:rPr>
          <w:rFonts w:ascii="Times New Roman" w:hAnsi="Times New Roman" w:cs="Times New Roman"/>
          <w:b/>
          <w:bCs/>
          <w:sz w:val="28"/>
          <w:szCs w:val="28"/>
        </w:rPr>
        <w:t>XVIII</w:t>
      </w:r>
      <w:r w:rsidRPr="00697C3A">
        <w:rPr>
          <w:rFonts w:ascii="Times New Roman" w:hAnsi="Times New Roman" w:cs="Times New Roman"/>
          <w:b/>
          <w:bCs/>
          <w:sz w:val="28"/>
          <w:szCs w:val="28"/>
          <w:vertAlign w:val="superscript"/>
        </w:rPr>
        <w:t>e</w:t>
      </w:r>
      <w:r>
        <w:rPr>
          <w:rFonts w:ascii="Times New Roman" w:hAnsi="Times New Roman" w:cs="Times New Roman"/>
          <w:b/>
          <w:bCs/>
          <w:sz w:val="28"/>
          <w:szCs w:val="28"/>
        </w:rPr>
        <w:t xml:space="preserve"> </w:t>
      </w:r>
      <w:r w:rsidR="003501F1">
        <w:rPr>
          <w:rFonts w:ascii="Times New Roman" w:hAnsi="Times New Roman" w:cs="Times New Roman"/>
          <w:b/>
          <w:bCs/>
          <w:sz w:val="28"/>
          <w:szCs w:val="28"/>
        </w:rPr>
        <w:t>journée de l’UMR DICE</w:t>
      </w:r>
    </w:p>
    <w:p w14:paraId="735DDDE5" w14:textId="3A775019" w:rsidR="003501F1" w:rsidRDefault="003501F1" w:rsidP="003501F1">
      <w:pPr>
        <w:jc w:val="center"/>
        <w:rPr>
          <w:rFonts w:ascii="Times New Roman" w:hAnsi="Times New Roman" w:cs="Times New Roman"/>
          <w:b/>
          <w:bCs/>
          <w:sz w:val="28"/>
          <w:szCs w:val="28"/>
        </w:rPr>
      </w:pPr>
      <w:r>
        <w:rPr>
          <w:rFonts w:ascii="Times New Roman" w:hAnsi="Times New Roman" w:cs="Times New Roman"/>
          <w:b/>
          <w:bCs/>
          <w:sz w:val="28"/>
          <w:szCs w:val="28"/>
        </w:rPr>
        <w:t>15-16 octobre 2026</w:t>
      </w:r>
    </w:p>
    <w:p w14:paraId="249152C6" w14:textId="6698DC0F" w:rsidR="003501F1" w:rsidRDefault="003501F1" w:rsidP="003501F1">
      <w:pPr>
        <w:jc w:val="center"/>
        <w:rPr>
          <w:rFonts w:ascii="Times New Roman" w:hAnsi="Times New Roman" w:cs="Times New Roman"/>
          <w:b/>
          <w:bCs/>
          <w:sz w:val="28"/>
          <w:szCs w:val="28"/>
        </w:rPr>
      </w:pPr>
      <w:r>
        <w:rPr>
          <w:rFonts w:ascii="Times New Roman" w:hAnsi="Times New Roman" w:cs="Times New Roman"/>
          <w:b/>
          <w:bCs/>
          <w:sz w:val="28"/>
          <w:szCs w:val="28"/>
        </w:rPr>
        <w:t xml:space="preserve">Le </w:t>
      </w:r>
      <w:r w:rsidR="00D32928">
        <w:rPr>
          <w:rFonts w:ascii="Times New Roman" w:hAnsi="Times New Roman" w:cs="Times New Roman"/>
          <w:b/>
          <w:bCs/>
          <w:sz w:val="28"/>
          <w:szCs w:val="28"/>
        </w:rPr>
        <w:t>rôle du</w:t>
      </w:r>
      <w:r>
        <w:rPr>
          <w:rFonts w:ascii="Times New Roman" w:hAnsi="Times New Roman" w:cs="Times New Roman"/>
          <w:b/>
          <w:bCs/>
          <w:sz w:val="28"/>
          <w:szCs w:val="28"/>
        </w:rPr>
        <w:t xml:space="preserve"> </w:t>
      </w:r>
      <w:r w:rsidR="00D32928">
        <w:rPr>
          <w:rFonts w:ascii="Times New Roman" w:hAnsi="Times New Roman" w:cs="Times New Roman"/>
          <w:b/>
          <w:bCs/>
          <w:sz w:val="28"/>
          <w:szCs w:val="28"/>
        </w:rPr>
        <w:t>d</w:t>
      </w:r>
      <w:r>
        <w:rPr>
          <w:rFonts w:ascii="Times New Roman" w:hAnsi="Times New Roman" w:cs="Times New Roman"/>
          <w:b/>
          <w:bCs/>
          <w:sz w:val="28"/>
          <w:szCs w:val="28"/>
        </w:rPr>
        <w:t>roit</w:t>
      </w:r>
      <w:r w:rsidR="00D32928">
        <w:rPr>
          <w:rFonts w:ascii="Times New Roman" w:hAnsi="Times New Roman" w:cs="Times New Roman"/>
          <w:b/>
          <w:bCs/>
          <w:sz w:val="28"/>
          <w:szCs w:val="28"/>
        </w:rPr>
        <w:t xml:space="preserve"> dans </w:t>
      </w:r>
      <w:r w:rsidR="005958A7">
        <w:rPr>
          <w:rFonts w:ascii="Times New Roman" w:hAnsi="Times New Roman" w:cs="Times New Roman"/>
          <w:b/>
          <w:bCs/>
          <w:sz w:val="28"/>
          <w:szCs w:val="28"/>
        </w:rPr>
        <w:t xml:space="preserve">la fabrique </w:t>
      </w:r>
      <w:r w:rsidR="00D32928">
        <w:rPr>
          <w:rFonts w:ascii="Times New Roman" w:hAnsi="Times New Roman" w:cs="Times New Roman"/>
          <w:b/>
          <w:bCs/>
          <w:sz w:val="28"/>
          <w:szCs w:val="28"/>
        </w:rPr>
        <w:t>du compromis</w:t>
      </w:r>
    </w:p>
    <w:p w14:paraId="14E9D2E2" w14:textId="77777777" w:rsidR="003501F1" w:rsidRDefault="003501F1" w:rsidP="003501F1">
      <w:pPr>
        <w:jc w:val="center"/>
        <w:rPr>
          <w:rFonts w:ascii="Times New Roman" w:hAnsi="Times New Roman" w:cs="Times New Roman"/>
          <w:b/>
          <w:bCs/>
          <w:sz w:val="28"/>
          <w:szCs w:val="28"/>
        </w:rPr>
      </w:pPr>
    </w:p>
    <w:p w14:paraId="65960F9F" w14:textId="5222B41B" w:rsidR="0072665C" w:rsidRDefault="0072665C" w:rsidP="003501F1">
      <w:pPr>
        <w:jc w:val="both"/>
        <w:rPr>
          <w:rFonts w:ascii="Times New Roman" w:hAnsi="Times New Roman" w:cs="Times New Roman"/>
          <w:sz w:val="24"/>
          <w:szCs w:val="24"/>
        </w:rPr>
      </w:pPr>
      <w:bookmarkStart w:id="0" w:name="_Hlk223680489"/>
      <w:r>
        <w:rPr>
          <w:rFonts w:ascii="Times New Roman" w:hAnsi="Times New Roman" w:cs="Times New Roman"/>
          <w:sz w:val="24"/>
          <w:szCs w:val="24"/>
        </w:rPr>
        <w:t xml:space="preserve">Dans une démocratie libérale, l’acceptabilité de la règle de droit par ceux à qui elle se destine est fondamental. Cela suppose l’existence d’un compromis minimal entre acteurs politiques afin de permettre son émergence, le compromis précédant ici la règle de droit. Mais de façon complémentaire se pose la question de savoir comment un tel compromis peut il émerger et, plus précisément quel rôle peut jouer le droit dans la fabrique du compromis. </w:t>
      </w:r>
    </w:p>
    <w:p w14:paraId="732C3638" w14:textId="715C45C9" w:rsidR="003126F7" w:rsidRDefault="0072665C" w:rsidP="003501F1">
      <w:pPr>
        <w:jc w:val="both"/>
        <w:rPr>
          <w:rFonts w:ascii="Times New Roman" w:hAnsi="Times New Roman" w:cs="Times New Roman"/>
          <w:sz w:val="24"/>
          <w:szCs w:val="24"/>
        </w:rPr>
      </w:pPr>
      <w:r>
        <w:rPr>
          <w:rFonts w:ascii="Times New Roman" w:hAnsi="Times New Roman" w:cs="Times New Roman"/>
          <w:sz w:val="24"/>
          <w:szCs w:val="24"/>
        </w:rPr>
        <w:t xml:space="preserve">Cette problématique ressort nettement des suites de </w:t>
      </w:r>
      <w:r w:rsidR="005958A7">
        <w:rPr>
          <w:rFonts w:ascii="Times New Roman" w:hAnsi="Times New Roman" w:cs="Times New Roman"/>
          <w:sz w:val="24"/>
          <w:szCs w:val="24"/>
        </w:rPr>
        <w:t xml:space="preserve">la dissolution surprise de l’Assemblée nationale prononcée </w:t>
      </w:r>
      <w:r w:rsidR="003126F7">
        <w:rPr>
          <w:rFonts w:ascii="Times New Roman" w:hAnsi="Times New Roman" w:cs="Times New Roman"/>
          <w:sz w:val="24"/>
          <w:szCs w:val="24"/>
        </w:rPr>
        <w:t>en</w:t>
      </w:r>
      <w:r w:rsidR="005958A7">
        <w:rPr>
          <w:rFonts w:ascii="Times New Roman" w:hAnsi="Times New Roman" w:cs="Times New Roman"/>
          <w:sz w:val="24"/>
          <w:szCs w:val="24"/>
        </w:rPr>
        <w:t xml:space="preserve"> juin 2024</w:t>
      </w:r>
      <w:r>
        <w:rPr>
          <w:rFonts w:ascii="Times New Roman" w:hAnsi="Times New Roman" w:cs="Times New Roman"/>
          <w:sz w:val="24"/>
          <w:szCs w:val="24"/>
        </w:rPr>
        <w:t xml:space="preserve">. Depuis cet évènement, </w:t>
      </w:r>
      <w:r w:rsidR="005958A7">
        <w:rPr>
          <w:rFonts w:ascii="Times New Roman" w:hAnsi="Times New Roman" w:cs="Times New Roman"/>
          <w:sz w:val="24"/>
          <w:szCs w:val="24"/>
        </w:rPr>
        <w:t>la vie politique française est entrée dans une phase inédite de son histoire contemporaine : celle de la recherche constante de compromis</w:t>
      </w:r>
      <w:r w:rsidR="00940347">
        <w:rPr>
          <w:rFonts w:ascii="Times New Roman" w:hAnsi="Times New Roman" w:cs="Times New Roman"/>
          <w:sz w:val="24"/>
          <w:szCs w:val="24"/>
        </w:rPr>
        <w:t xml:space="preserve"> (impossibles ?)</w:t>
      </w:r>
      <w:r w:rsidR="005958A7">
        <w:rPr>
          <w:rFonts w:ascii="Times New Roman" w:hAnsi="Times New Roman" w:cs="Times New Roman"/>
          <w:sz w:val="24"/>
          <w:szCs w:val="24"/>
        </w:rPr>
        <w:t xml:space="preserve"> entre </w:t>
      </w:r>
      <w:r w:rsidR="00940347">
        <w:rPr>
          <w:rFonts w:ascii="Times New Roman" w:hAnsi="Times New Roman" w:cs="Times New Roman"/>
          <w:sz w:val="24"/>
          <w:szCs w:val="24"/>
        </w:rPr>
        <w:t xml:space="preserve">des formations </w:t>
      </w:r>
      <w:r w:rsidR="005958A7">
        <w:rPr>
          <w:rFonts w:ascii="Times New Roman" w:hAnsi="Times New Roman" w:cs="Times New Roman"/>
          <w:sz w:val="24"/>
          <w:szCs w:val="24"/>
        </w:rPr>
        <w:t>politiques antagonistes</w:t>
      </w:r>
      <w:r w:rsidR="00940347">
        <w:rPr>
          <w:rFonts w:ascii="Times New Roman" w:hAnsi="Times New Roman" w:cs="Times New Roman"/>
          <w:sz w:val="24"/>
          <w:szCs w:val="24"/>
        </w:rPr>
        <w:t xml:space="preserve"> dont témoignent les </w:t>
      </w:r>
      <w:r w:rsidR="005958A7">
        <w:rPr>
          <w:rFonts w:ascii="Times New Roman" w:hAnsi="Times New Roman" w:cs="Times New Roman"/>
          <w:sz w:val="24"/>
          <w:szCs w:val="24"/>
        </w:rPr>
        <w:t xml:space="preserve">difficultés rencontrées par les gouvernements successifs pour faire adopter les budgets </w:t>
      </w:r>
      <w:r w:rsidR="00940347">
        <w:rPr>
          <w:rFonts w:ascii="Times New Roman" w:hAnsi="Times New Roman" w:cs="Times New Roman"/>
          <w:sz w:val="24"/>
          <w:szCs w:val="24"/>
        </w:rPr>
        <w:t xml:space="preserve">en </w:t>
      </w:r>
      <w:r w:rsidR="005958A7">
        <w:rPr>
          <w:rFonts w:ascii="Times New Roman" w:hAnsi="Times New Roman" w:cs="Times New Roman"/>
          <w:sz w:val="24"/>
          <w:szCs w:val="24"/>
        </w:rPr>
        <w:t>2025 et 2026</w:t>
      </w:r>
      <w:r w:rsidR="00DB0D9B">
        <w:rPr>
          <w:rFonts w:ascii="Times New Roman" w:hAnsi="Times New Roman" w:cs="Times New Roman"/>
          <w:sz w:val="24"/>
          <w:szCs w:val="24"/>
        </w:rPr>
        <w:t xml:space="preserve">. Ce ne fut d’ailleurs qu’à l’aide d’outils juridiques tel que l’article 49 alinéa 3 de la Constitution qu’un compromis minimal aura été provoqué sur ces textes. </w:t>
      </w:r>
      <w:r w:rsidR="003126F7">
        <w:rPr>
          <w:rFonts w:ascii="Times New Roman" w:hAnsi="Times New Roman" w:cs="Times New Roman"/>
          <w:sz w:val="24"/>
          <w:szCs w:val="24"/>
        </w:rPr>
        <w:t>Cette</w:t>
      </w:r>
      <w:r w:rsidR="00DB0D9B">
        <w:rPr>
          <w:rFonts w:ascii="Times New Roman" w:hAnsi="Times New Roman" w:cs="Times New Roman"/>
          <w:sz w:val="24"/>
          <w:szCs w:val="24"/>
        </w:rPr>
        <w:t xml:space="preserve"> </w:t>
      </w:r>
      <w:r w:rsidR="00F43297">
        <w:rPr>
          <w:rFonts w:ascii="Times New Roman" w:hAnsi="Times New Roman" w:cs="Times New Roman"/>
          <w:sz w:val="24"/>
          <w:szCs w:val="24"/>
        </w:rPr>
        <w:t>configuration</w:t>
      </w:r>
      <w:r w:rsidR="003126F7">
        <w:rPr>
          <w:rFonts w:ascii="Times New Roman" w:hAnsi="Times New Roman" w:cs="Times New Roman"/>
          <w:sz w:val="24"/>
          <w:szCs w:val="24"/>
        </w:rPr>
        <w:t>, inédite sous la V</w:t>
      </w:r>
      <w:r w:rsidR="003126F7" w:rsidRPr="00697C3A">
        <w:rPr>
          <w:rFonts w:ascii="Times New Roman" w:hAnsi="Times New Roman" w:cs="Times New Roman"/>
          <w:sz w:val="24"/>
          <w:szCs w:val="24"/>
          <w:vertAlign w:val="superscript"/>
        </w:rPr>
        <w:t>e</w:t>
      </w:r>
      <w:r w:rsidR="003126F7">
        <w:rPr>
          <w:rFonts w:ascii="Times New Roman" w:hAnsi="Times New Roman" w:cs="Times New Roman"/>
          <w:sz w:val="24"/>
          <w:szCs w:val="24"/>
        </w:rPr>
        <w:t xml:space="preserve"> République, n’apparaît pas exceptionnelle si l’on observe le fonctionnement d’autres États : </w:t>
      </w:r>
      <w:r w:rsidR="00393C61">
        <w:rPr>
          <w:rFonts w:ascii="Times New Roman" w:hAnsi="Times New Roman" w:cs="Times New Roman"/>
          <w:sz w:val="24"/>
          <w:szCs w:val="24"/>
        </w:rPr>
        <w:t xml:space="preserve">allongement de la durée de constitution des gouvernements en </w:t>
      </w:r>
      <w:r w:rsidR="003126F7">
        <w:rPr>
          <w:rFonts w:ascii="Times New Roman" w:hAnsi="Times New Roman" w:cs="Times New Roman"/>
          <w:sz w:val="24"/>
          <w:szCs w:val="24"/>
        </w:rPr>
        <w:t>Allemagne ou difficulté de les former en Belgique</w:t>
      </w:r>
      <w:r w:rsidR="00393C61">
        <w:rPr>
          <w:rFonts w:ascii="Times New Roman" w:hAnsi="Times New Roman" w:cs="Times New Roman"/>
          <w:sz w:val="24"/>
          <w:szCs w:val="24"/>
        </w:rPr>
        <w:t>, retournement d’alliance</w:t>
      </w:r>
      <w:r w:rsidR="003126F7">
        <w:rPr>
          <w:rFonts w:ascii="Times New Roman" w:hAnsi="Times New Roman" w:cs="Times New Roman"/>
          <w:sz w:val="24"/>
          <w:szCs w:val="24"/>
        </w:rPr>
        <w:t>s</w:t>
      </w:r>
      <w:r w:rsidR="00393C61">
        <w:rPr>
          <w:rFonts w:ascii="Times New Roman" w:hAnsi="Times New Roman" w:cs="Times New Roman"/>
          <w:sz w:val="24"/>
          <w:szCs w:val="24"/>
        </w:rPr>
        <w:t xml:space="preserve"> en Italie </w:t>
      </w:r>
      <w:r w:rsidR="00940347">
        <w:rPr>
          <w:rFonts w:ascii="Times New Roman" w:hAnsi="Times New Roman" w:cs="Times New Roman"/>
          <w:sz w:val="24"/>
          <w:szCs w:val="24"/>
        </w:rPr>
        <w:t>ou</w:t>
      </w:r>
      <w:r w:rsidR="00DB0D9B">
        <w:rPr>
          <w:rFonts w:ascii="Times New Roman" w:hAnsi="Times New Roman" w:cs="Times New Roman"/>
          <w:sz w:val="24"/>
          <w:szCs w:val="24"/>
        </w:rPr>
        <w:t xml:space="preserve"> encore</w:t>
      </w:r>
      <w:r w:rsidR="00393C61">
        <w:rPr>
          <w:rFonts w:ascii="Times New Roman" w:hAnsi="Times New Roman" w:cs="Times New Roman"/>
          <w:sz w:val="24"/>
          <w:szCs w:val="24"/>
        </w:rPr>
        <w:t xml:space="preserve"> absence d’adoption d’une loi de finances en </w:t>
      </w:r>
      <w:r w:rsidR="00940347">
        <w:rPr>
          <w:rFonts w:ascii="Times New Roman" w:hAnsi="Times New Roman" w:cs="Times New Roman"/>
          <w:sz w:val="24"/>
          <w:szCs w:val="24"/>
        </w:rPr>
        <w:t>Espagne, pour ne prendre que ces quelques exemples</w:t>
      </w:r>
      <w:r w:rsidR="00393C61">
        <w:rPr>
          <w:rFonts w:ascii="Times New Roman" w:hAnsi="Times New Roman" w:cs="Times New Roman"/>
          <w:sz w:val="24"/>
          <w:szCs w:val="24"/>
        </w:rPr>
        <w:t xml:space="preserve">. On </w:t>
      </w:r>
      <w:r w:rsidR="003126F7">
        <w:rPr>
          <w:rFonts w:ascii="Times New Roman" w:hAnsi="Times New Roman" w:cs="Times New Roman"/>
          <w:sz w:val="24"/>
          <w:szCs w:val="24"/>
        </w:rPr>
        <w:t xml:space="preserve">pense </w:t>
      </w:r>
      <w:r w:rsidR="00393C61">
        <w:rPr>
          <w:rFonts w:ascii="Times New Roman" w:hAnsi="Times New Roman" w:cs="Times New Roman"/>
          <w:sz w:val="24"/>
          <w:szCs w:val="24"/>
        </w:rPr>
        <w:t xml:space="preserve">également aux </w:t>
      </w:r>
      <w:proofErr w:type="spellStart"/>
      <w:r w:rsidR="00393C61" w:rsidRPr="00697C3A">
        <w:rPr>
          <w:rFonts w:ascii="Times New Roman" w:hAnsi="Times New Roman" w:cs="Times New Roman"/>
          <w:i/>
          <w:iCs/>
          <w:sz w:val="24"/>
          <w:szCs w:val="24"/>
        </w:rPr>
        <w:t>shutdown</w:t>
      </w:r>
      <w:proofErr w:type="spellEnd"/>
      <w:r w:rsidR="00393C61">
        <w:rPr>
          <w:rFonts w:ascii="Times New Roman" w:hAnsi="Times New Roman" w:cs="Times New Roman"/>
          <w:sz w:val="24"/>
          <w:szCs w:val="24"/>
        </w:rPr>
        <w:t xml:space="preserve"> réguliers aux Etats-Unis ou aux difficultés chroniques de l’Union européenne à parler d’une seule voix</w:t>
      </w:r>
      <w:r w:rsidR="004C0A9E">
        <w:rPr>
          <w:rFonts w:ascii="Times New Roman" w:hAnsi="Times New Roman" w:cs="Times New Roman"/>
          <w:sz w:val="24"/>
          <w:szCs w:val="24"/>
        </w:rPr>
        <w:t xml:space="preserve"> face aux différentes menaces et défis de notre temps. </w:t>
      </w:r>
    </w:p>
    <w:p w14:paraId="09FE33B3" w14:textId="7267E015" w:rsidR="005958A7" w:rsidRDefault="003126F7" w:rsidP="003501F1">
      <w:pPr>
        <w:jc w:val="both"/>
        <w:rPr>
          <w:rFonts w:ascii="Times New Roman" w:hAnsi="Times New Roman" w:cs="Times New Roman"/>
          <w:sz w:val="24"/>
          <w:szCs w:val="24"/>
        </w:rPr>
      </w:pPr>
      <w:r>
        <w:rPr>
          <w:rFonts w:ascii="Times New Roman" w:hAnsi="Times New Roman" w:cs="Times New Roman"/>
          <w:sz w:val="24"/>
          <w:szCs w:val="24"/>
        </w:rPr>
        <w:t xml:space="preserve">Ces difficultés institutionnelles pourraient cependant être le </w:t>
      </w:r>
      <w:r w:rsidR="004C0A9E">
        <w:rPr>
          <w:rFonts w:ascii="Times New Roman" w:hAnsi="Times New Roman" w:cs="Times New Roman"/>
          <w:sz w:val="24"/>
          <w:szCs w:val="24"/>
        </w:rPr>
        <w:t xml:space="preserve">propre </w:t>
      </w:r>
      <w:r>
        <w:rPr>
          <w:rFonts w:ascii="Times New Roman" w:hAnsi="Times New Roman" w:cs="Times New Roman"/>
          <w:sz w:val="24"/>
          <w:szCs w:val="24"/>
        </w:rPr>
        <w:t xml:space="preserve">de démocraties </w:t>
      </w:r>
      <w:r w:rsidR="004C0A9E">
        <w:rPr>
          <w:rFonts w:ascii="Times New Roman" w:hAnsi="Times New Roman" w:cs="Times New Roman"/>
          <w:sz w:val="24"/>
          <w:szCs w:val="24"/>
        </w:rPr>
        <w:t>fondées sur la délibération</w:t>
      </w:r>
      <w:r>
        <w:rPr>
          <w:rFonts w:ascii="Times New Roman" w:hAnsi="Times New Roman" w:cs="Times New Roman"/>
          <w:sz w:val="24"/>
          <w:szCs w:val="24"/>
        </w:rPr>
        <w:t>. Mais</w:t>
      </w:r>
      <w:r w:rsidR="004C0A9E">
        <w:rPr>
          <w:rFonts w:ascii="Times New Roman" w:hAnsi="Times New Roman" w:cs="Times New Roman"/>
          <w:sz w:val="24"/>
          <w:szCs w:val="24"/>
        </w:rPr>
        <w:t xml:space="preserve">, </w:t>
      </w:r>
      <w:r>
        <w:rPr>
          <w:rFonts w:ascii="Times New Roman" w:hAnsi="Times New Roman" w:cs="Times New Roman"/>
          <w:sz w:val="24"/>
          <w:szCs w:val="24"/>
        </w:rPr>
        <w:t>le constat est aussi celui d’</w:t>
      </w:r>
      <w:r w:rsidR="004C0A9E">
        <w:rPr>
          <w:rFonts w:ascii="Times New Roman" w:hAnsi="Times New Roman" w:cs="Times New Roman"/>
          <w:sz w:val="24"/>
          <w:szCs w:val="24"/>
        </w:rPr>
        <w:t>une montée en puissance de la conflictualité dans la prise de décisions nuisant à l’adoption de compromis équilibrés. Le phénomène</w:t>
      </w:r>
      <w:r w:rsidR="00157BD7">
        <w:rPr>
          <w:rFonts w:ascii="Times New Roman" w:hAnsi="Times New Roman" w:cs="Times New Roman"/>
          <w:sz w:val="24"/>
          <w:szCs w:val="24"/>
        </w:rPr>
        <w:t xml:space="preserve"> </w:t>
      </w:r>
      <w:r w:rsidR="004E6558">
        <w:rPr>
          <w:rFonts w:ascii="Times New Roman" w:hAnsi="Times New Roman" w:cs="Times New Roman"/>
          <w:sz w:val="24"/>
          <w:szCs w:val="24"/>
        </w:rPr>
        <w:t>paraît</w:t>
      </w:r>
      <w:r w:rsidR="004C0A9E">
        <w:rPr>
          <w:rFonts w:ascii="Times New Roman" w:hAnsi="Times New Roman" w:cs="Times New Roman"/>
          <w:sz w:val="24"/>
          <w:szCs w:val="24"/>
        </w:rPr>
        <w:t xml:space="preserve"> </w:t>
      </w:r>
      <w:r>
        <w:rPr>
          <w:rFonts w:ascii="Times New Roman" w:hAnsi="Times New Roman" w:cs="Times New Roman"/>
          <w:sz w:val="24"/>
          <w:szCs w:val="24"/>
        </w:rPr>
        <w:t xml:space="preserve">même plus large et </w:t>
      </w:r>
      <w:r w:rsidR="008805D1">
        <w:rPr>
          <w:rFonts w:ascii="Times New Roman" w:hAnsi="Times New Roman" w:cs="Times New Roman"/>
          <w:sz w:val="24"/>
          <w:szCs w:val="24"/>
        </w:rPr>
        <w:t>semble</w:t>
      </w:r>
      <w:r w:rsidR="004E6558">
        <w:rPr>
          <w:rFonts w:ascii="Times New Roman" w:hAnsi="Times New Roman" w:cs="Times New Roman"/>
          <w:sz w:val="24"/>
          <w:szCs w:val="24"/>
        </w:rPr>
        <w:t xml:space="preserve"> s’étendre à l’ensemble de la société</w:t>
      </w:r>
      <w:r w:rsidR="0072665C">
        <w:rPr>
          <w:rFonts w:ascii="Times New Roman" w:hAnsi="Times New Roman" w:cs="Times New Roman"/>
          <w:sz w:val="24"/>
          <w:szCs w:val="24"/>
        </w:rPr>
        <w:t>, tant nationale qu’internationale.</w:t>
      </w:r>
    </w:p>
    <w:bookmarkEnd w:id="0"/>
    <w:p w14:paraId="11D25B9B" w14:textId="7087F5E1" w:rsidR="00DF5E8F" w:rsidRDefault="00157BD7" w:rsidP="003501F1">
      <w:pPr>
        <w:jc w:val="both"/>
        <w:rPr>
          <w:rFonts w:ascii="Times New Roman" w:hAnsi="Times New Roman" w:cs="Times New Roman"/>
          <w:sz w:val="24"/>
          <w:szCs w:val="24"/>
        </w:rPr>
      </w:pPr>
      <w:r>
        <w:rPr>
          <w:rFonts w:ascii="Times New Roman" w:hAnsi="Times New Roman" w:cs="Times New Roman"/>
          <w:sz w:val="24"/>
          <w:szCs w:val="24"/>
        </w:rPr>
        <w:t xml:space="preserve">Dans ce contexte, </w:t>
      </w:r>
      <w:r w:rsidR="00DF5E8F">
        <w:rPr>
          <w:rFonts w:ascii="Times New Roman" w:hAnsi="Times New Roman" w:cs="Times New Roman"/>
          <w:sz w:val="24"/>
          <w:szCs w:val="24"/>
        </w:rPr>
        <w:t>l’UMR DICE a pu, lors de ses deux dernières journées</w:t>
      </w:r>
      <w:r w:rsidR="00B95B93">
        <w:rPr>
          <w:rFonts w:ascii="Times New Roman" w:hAnsi="Times New Roman" w:cs="Times New Roman"/>
          <w:sz w:val="24"/>
          <w:szCs w:val="24"/>
        </w:rPr>
        <w:t>,</w:t>
      </w:r>
      <w:r w:rsidR="00DF5E8F">
        <w:rPr>
          <w:rFonts w:ascii="Times New Roman" w:hAnsi="Times New Roman" w:cs="Times New Roman"/>
          <w:sz w:val="24"/>
          <w:szCs w:val="24"/>
        </w:rPr>
        <w:t xml:space="preserve"> interroger la manière dont cette conflictualité </w:t>
      </w:r>
      <w:r w:rsidR="008805D1">
        <w:rPr>
          <w:rFonts w:ascii="Times New Roman" w:hAnsi="Times New Roman" w:cs="Times New Roman"/>
          <w:sz w:val="24"/>
          <w:szCs w:val="24"/>
        </w:rPr>
        <w:t>atteint</w:t>
      </w:r>
      <w:r w:rsidR="00DF5E8F">
        <w:rPr>
          <w:rFonts w:ascii="Times New Roman" w:hAnsi="Times New Roman" w:cs="Times New Roman"/>
          <w:sz w:val="24"/>
          <w:szCs w:val="24"/>
        </w:rPr>
        <w:t xml:space="preserve"> la justice, que ce soit par la judiciarisation de la politique (Aix-en-Provence, 16 et 17 octobre 2024) ou la politisation de la justice (Toulon, 16 et 17 octobre 2025). Par l’un ou l’autre de ces phénomènes, si le juge paraît devoir jouer son rôle propre dans la diffusion du conflit, il peut aussi contribuer à sa résolution en participant à la recherche d’un compromis entre parties irréconciliables.</w:t>
      </w:r>
    </w:p>
    <w:p w14:paraId="48E3FED8" w14:textId="2A1004D2" w:rsidR="00DF5E8F" w:rsidRDefault="00DF5E8F" w:rsidP="003501F1">
      <w:pPr>
        <w:jc w:val="both"/>
        <w:rPr>
          <w:rFonts w:ascii="Times New Roman" w:hAnsi="Times New Roman" w:cs="Times New Roman"/>
          <w:sz w:val="24"/>
          <w:szCs w:val="24"/>
        </w:rPr>
      </w:pPr>
      <w:r>
        <w:rPr>
          <w:rFonts w:ascii="Times New Roman" w:hAnsi="Times New Roman" w:cs="Times New Roman"/>
          <w:sz w:val="24"/>
          <w:szCs w:val="24"/>
        </w:rPr>
        <w:t>Cette nouvelle journée de l’UMR, qui se tiendra à Pau les 15 et 16 octobre 2026</w:t>
      </w:r>
      <w:r w:rsidR="008805D1">
        <w:rPr>
          <w:rFonts w:ascii="Times New Roman" w:hAnsi="Times New Roman" w:cs="Times New Roman"/>
          <w:sz w:val="24"/>
          <w:szCs w:val="24"/>
        </w:rPr>
        <w:t>,</w:t>
      </w:r>
      <w:r>
        <w:rPr>
          <w:rFonts w:ascii="Times New Roman" w:hAnsi="Times New Roman" w:cs="Times New Roman"/>
          <w:sz w:val="24"/>
          <w:szCs w:val="24"/>
        </w:rPr>
        <w:t xml:space="preserve"> entend</w:t>
      </w:r>
      <w:r w:rsidR="008805D1">
        <w:rPr>
          <w:rFonts w:ascii="Times New Roman" w:hAnsi="Times New Roman" w:cs="Times New Roman"/>
          <w:sz w:val="24"/>
          <w:szCs w:val="24"/>
        </w:rPr>
        <w:t xml:space="preserve"> ainsi, dans le prolongement</w:t>
      </w:r>
      <w:r w:rsidR="00DB0D9B">
        <w:rPr>
          <w:rFonts w:ascii="Times New Roman" w:hAnsi="Times New Roman" w:cs="Times New Roman"/>
          <w:sz w:val="24"/>
          <w:szCs w:val="24"/>
        </w:rPr>
        <w:t xml:space="preserve"> de ces deux dernières journées</w:t>
      </w:r>
      <w:r w:rsidR="008805D1">
        <w:rPr>
          <w:rFonts w:ascii="Times New Roman" w:hAnsi="Times New Roman" w:cs="Times New Roman"/>
          <w:sz w:val="24"/>
          <w:szCs w:val="24"/>
        </w:rPr>
        <w:t xml:space="preserve">, </w:t>
      </w:r>
      <w:r>
        <w:rPr>
          <w:rFonts w:ascii="Times New Roman" w:hAnsi="Times New Roman" w:cs="Times New Roman"/>
          <w:sz w:val="24"/>
          <w:szCs w:val="24"/>
        </w:rPr>
        <w:t xml:space="preserve">s’intéresser à la contribution du </w:t>
      </w:r>
      <w:r w:rsidR="00D63EA7">
        <w:rPr>
          <w:rFonts w:ascii="Times New Roman" w:hAnsi="Times New Roman" w:cs="Times New Roman"/>
          <w:sz w:val="24"/>
          <w:szCs w:val="24"/>
        </w:rPr>
        <w:t>d</w:t>
      </w:r>
      <w:r>
        <w:rPr>
          <w:rFonts w:ascii="Times New Roman" w:hAnsi="Times New Roman" w:cs="Times New Roman"/>
          <w:sz w:val="24"/>
          <w:szCs w:val="24"/>
        </w:rPr>
        <w:t xml:space="preserve">roit à la fabrique du compromis. </w:t>
      </w:r>
    </w:p>
    <w:p w14:paraId="6C77706F" w14:textId="77777777" w:rsidR="000F0C7F" w:rsidRDefault="000F0C7F" w:rsidP="000F0C7F">
      <w:pPr>
        <w:jc w:val="both"/>
        <w:rPr>
          <w:rFonts w:ascii="Times New Roman" w:hAnsi="Times New Roman" w:cs="Times New Roman"/>
          <w:sz w:val="24"/>
          <w:szCs w:val="24"/>
        </w:rPr>
      </w:pPr>
      <w:r>
        <w:rPr>
          <w:rFonts w:ascii="Times New Roman" w:hAnsi="Times New Roman" w:cs="Times New Roman"/>
          <w:sz w:val="24"/>
          <w:szCs w:val="24"/>
        </w:rPr>
        <w:t xml:space="preserve">Plusieurs problématiques peuvent être soulevées par ce sujet. </w:t>
      </w:r>
    </w:p>
    <w:p w14:paraId="30EF6FFE" w14:textId="0B6D3FD4" w:rsidR="00A46181" w:rsidRDefault="00A46181" w:rsidP="003501F1">
      <w:pPr>
        <w:jc w:val="both"/>
        <w:rPr>
          <w:rFonts w:ascii="Times New Roman" w:hAnsi="Times New Roman" w:cs="Times New Roman"/>
          <w:sz w:val="24"/>
          <w:szCs w:val="24"/>
        </w:rPr>
      </w:pPr>
      <w:r>
        <w:rPr>
          <w:rFonts w:ascii="Times New Roman" w:hAnsi="Times New Roman" w:cs="Times New Roman"/>
          <w:sz w:val="24"/>
          <w:szCs w:val="24"/>
        </w:rPr>
        <w:t xml:space="preserve">D’abord </w:t>
      </w:r>
      <w:r w:rsidR="007A563A">
        <w:rPr>
          <w:rFonts w:ascii="Times New Roman" w:hAnsi="Times New Roman" w:cs="Times New Roman"/>
          <w:sz w:val="24"/>
          <w:szCs w:val="24"/>
        </w:rPr>
        <w:t>celle</w:t>
      </w:r>
      <w:r>
        <w:rPr>
          <w:rFonts w:ascii="Times New Roman" w:hAnsi="Times New Roman" w:cs="Times New Roman"/>
          <w:sz w:val="24"/>
          <w:szCs w:val="24"/>
        </w:rPr>
        <w:t xml:space="preserve"> de savoir s’il appartient effectivement au droit d’être un facteur ou un moteur de compromis. Le droit peut-il </w:t>
      </w:r>
      <w:r w:rsidR="001A2CE5">
        <w:rPr>
          <w:rFonts w:ascii="Times New Roman" w:hAnsi="Times New Roman" w:cs="Times New Roman"/>
          <w:sz w:val="24"/>
          <w:szCs w:val="24"/>
        </w:rPr>
        <w:t>l’</w:t>
      </w:r>
      <w:r>
        <w:rPr>
          <w:rFonts w:ascii="Times New Roman" w:hAnsi="Times New Roman" w:cs="Times New Roman"/>
          <w:sz w:val="24"/>
          <w:szCs w:val="24"/>
        </w:rPr>
        <w:t xml:space="preserve">être ? Doit-il l’être ? Dans quelle mesure et selon quelles modalités ? Le caractère éminemment politique du compromis heurte-t-il ce que l’on attend du droit ou, à l’inverse, le droit </w:t>
      </w:r>
      <w:r w:rsidR="001A2CE5">
        <w:rPr>
          <w:rFonts w:ascii="Times New Roman" w:hAnsi="Times New Roman" w:cs="Times New Roman"/>
          <w:sz w:val="24"/>
          <w:szCs w:val="24"/>
        </w:rPr>
        <w:t xml:space="preserve">doit il </w:t>
      </w:r>
      <w:r>
        <w:rPr>
          <w:rFonts w:ascii="Times New Roman" w:hAnsi="Times New Roman" w:cs="Times New Roman"/>
          <w:sz w:val="24"/>
          <w:szCs w:val="24"/>
        </w:rPr>
        <w:t>refl</w:t>
      </w:r>
      <w:r w:rsidR="001A2CE5">
        <w:rPr>
          <w:rFonts w:ascii="Times New Roman" w:hAnsi="Times New Roman" w:cs="Times New Roman"/>
          <w:sz w:val="24"/>
          <w:szCs w:val="24"/>
        </w:rPr>
        <w:t>éter</w:t>
      </w:r>
      <w:r>
        <w:rPr>
          <w:rFonts w:ascii="Times New Roman" w:hAnsi="Times New Roman" w:cs="Times New Roman"/>
          <w:sz w:val="24"/>
          <w:szCs w:val="24"/>
        </w:rPr>
        <w:t xml:space="preserve"> ou résult</w:t>
      </w:r>
      <w:r w:rsidR="001A2CE5">
        <w:rPr>
          <w:rFonts w:ascii="Times New Roman" w:hAnsi="Times New Roman" w:cs="Times New Roman"/>
          <w:sz w:val="24"/>
          <w:szCs w:val="24"/>
        </w:rPr>
        <w:t>er</w:t>
      </w:r>
      <w:r>
        <w:rPr>
          <w:rFonts w:ascii="Times New Roman" w:hAnsi="Times New Roman" w:cs="Times New Roman"/>
          <w:sz w:val="24"/>
          <w:szCs w:val="24"/>
        </w:rPr>
        <w:t xml:space="preserve"> d’un choix politique </w:t>
      </w:r>
      <w:r w:rsidR="001A2CE5">
        <w:rPr>
          <w:rFonts w:ascii="Times New Roman" w:hAnsi="Times New Roman" w:cs="Times New Roman"/>
          <w:sz w:val="24"/>
          <w:szCs w:val="24"/>
        </w:rPr>
        <w:t xml:space="preserve">contredisant la </w:t>
      </w:r>
      <w:r w:rsidR="001A2CE5">
        <w:rPr>
          <w:rFonts w:ascii="Times New Roman" w:hAnsi="Times New Roman" w:cs="Times New Roman"/>
          <w:sz w:val="24"/>
          <w:szCs w:val="24"/>
        </w:rPr>
        <w:lastRenderedPageBreak/>
        <w:t>logique de</w:t>
      </w:r>
      <w:r>
        <w:rPr>
          <w:rFonts w:ascii="Times New Roman" w:hAnsi="Times New Roman" w:cs="Times New Roman"/>
          <w:sz w:val="24"/>
          <w:szCs w:val="24"/>
        </w:rPr>
        <w:t xml:space="preserve"> compromis ? </w:t>
      </w:r>
      <w:r w:rsidR="007A563A">
        <w:rPr>
          <w:rFonts w:ascii="Times New Roman" w:hAnsi="Times New Roman" w:cs="Times New Roman"/>
          <w:sz w:val="24"/>
          <w:szCs w:val="24"/>
        </w:rPr>
        <w:t>Par ailleurs, existe-t-il des outils juridiques dont la finalité est précisément de conduire les acteurs à dépasser les désaccords pour trouver un compromis ? Par l’implication et la participation des citoyens ? Dans le règlement des litiges ? Via d’autres formes ou techniques telles que la justice transitionnelle</w:t>
      </w:r>
      <w:r w:rsidR="001A4080">
        <w:rPr>
          <w:rFonts w:ascii="Times New Roman" w:hAnsi="Times New Roman" w:cs="Times New Roman"/>
          <w:sz w:val="24"/>
          <w:szCs w:val="24"/>
        </w:rPr>
        <w:t xml:space="preserve"> ou les modes alternatifs de règlement des litiges</w:t>
      </w:r>
      <w:r w:rsidR="007A563A">
        <w:rPr>
          <w:rFonts w:ascii="Times New Roman" w:hAnsi="Times New Roman" w:cs="Times New Roman"/>
          <w:sz w:val="24"/>
          <w:szCs w:val="24"/>
        </w:rPr>
        <w:t> ?</w:t>
      </w:r>
    </w:p>
    <w:p w14:paraId="34FDA22B" w14:textId="6405FB7E" w:rsidR="000F0C7F" w:rsidRDefault="00A46181" w:rsidP="003501F1">
      <w:pPr>
        <w:jc w:val="both"/>
        <w:rPr>
          <w:rFonts w:ascii="Times New Roman" w:hAnsi="Times New Roman" w:cs="Times New Roman"/>
          <w:sz w:val="24"/>
          <w:szCs w:val="24"/>
        </w:rPr>
      </w:pPr>
      <w:r>
        <w:rPr>
          <w:rFonts w:ascii="Times New Roman" w:hAnsi="Times New Roman" w:cs="Times New Roman"/>
          <w:sz w:val="24"/>
          <w:szCs w:val="24"/>
        </w:rPr>
        <w:t xml:space="preserve">Ensuite, celle de la capacité voire de la propension du droit à être un vecteur de compromis. </w:t>
      </w:r>
      <w:r w:rsidR="007A563A">
        <w:rPr>
          <w:rFonts w:ascii="Times New Roman" w:hAnsi="Times New Roman" w:cs="Times New Roman"/>
          <w:sz w:val="24"/>
          <w:szCs w:val="24"/>
        </w:rPr>
        <w:t>On songe, en particulier, aux questions d’organisation institutionnelle (à tous les échelons</w:t>
      </w:r>
      <w:r w:rsidR="000F0C7F">
        <w:rPr>
          <w:rFonts w:ascii="Times New Roman" w:hAnsi="Times New Roman" w:cs="Times New Roman"/>
          <w:sz w:val="24"/>
          <w:szCs w:val="24"/>
        </w:rPr>
        <w:t>, étatiques comme infra- ou supra-étatiques</w:t>
      </w:r>
      <w:r w:rsidR="007A563A">
        <w:rPr>
          <w:rFonts w:ascii="Times New Roman" w:hAnsi="Times New Roman" w:cs="Times New Roman"/>
          <w:sz w:val="24"/>
          <w:szCs w:val="24"/>
        </w:rPr>
        <w:t>), aux processus décisionnels ou aux modes d’élections des représentants qui peuvent, selon les cas, inciter ou contraindre au compromis. On pense au débat sur la représentation proportionnelle mais aussi aux expériences de vote préférentiel</w:t>
      </w:r>
      <w:r w:rsidR="000F0C7F">
        <w:rPr>
          <w:rFonts w:ascii="Times New Roman" w:hAnsi="Times New Roman" w:cs="Times New Roman"/>
          <w:sz w:val="24"/>
          <w:szCs w:val="24"/>
        </w:rPr>
        <w:t xml:space="preserve"> voire au « préférendum ». On pense au fonctionnement des assemblées parlementaires et à leurs relations avec les exécutifs. On songe aux différents mécanismes de prise de décision au sein des institutions européennes qui peuvent témoigner d’une volonté des États membres de limiter les zones de désaccord. On pense encore à l’ordre international né de la Seconde guerre mondiale</w:t>
      </w:r>
      <w:r w:rsidR="001A2CE5">
        <w:rPr>
          <w:rFonts w:ascii="Times New Roman" w:hAnsi="Times New Roman" w:cs="Times New Roman"/>
          <w:sz w:val="24"/>
          <w:szCs w:val="24"/>
        </w:rPr>
        <w:t xml:space="preserve"> et, notamment, aux débats contemporains relatif</w:t>
      </w:r>
      <w:r w:rsidR="00B95B93">
        <w:rPr>
          <w:rFonts w:ascii="Times New Roman" w:hAnsi="Times New Roman" w:cs="Times New Roman"/>
          <w:sz w:val="24"/>
          <w:szCs w:val="24"/>
        </w:rPr>
        <w:t>s</w:t>
      </w:r>
      <w:r w:rsidR="001A2CE5">
        <w:rPr>
          <w:rFonts w:ascii="Times New Roman" w:hAnsi="Times New Roman" w:cs="Times New Roman"/>
          <w:sz w:val="24"/>
          <w:szCs w:val="24"/>
        </w:rPr>
        <w:t xml:space="preserve"> au</w:t>
      </w:r>
      <w:r w:rsidR="001A4080">
        <w:rPr>
          <w:rFonts w:ascii="Times New Roman" w:hAnsi="Times New Roman" w:cs="Times New Roman"/>
          <w:sz w:val="24"/>
          <w:szCs w:val="24"/>
        </w:rPr>
        <w:t>x</w:t>
      </w:r>
      <w:r w:rsidR="001A2CE5">
        <w:rPr>
          <w:rFonts w:ascii="Times New Roman" w:hAnsi="Times New Roman" w:cs="Times New Roman"/>
          <w:sz w:val="24"/>
          <w:szCs w:val="24"/>
        </w:rPr>
        <w:t xml:space="preserve"> fonctionnement</w:t>
      </w:r>
      <w:r w:rsidR="001A4080">
        <w:rPr>
          <w:rFonts w:ascii="Times New Roman" w:hAnsi="Times New Roman" w:cs="Times New Roman"/>
          <w:sz w:val="24"/>
          <w:szCs w:val="24"/>
        </w:rPr>
        <w:t>s</w:t>
      </w:r>
      <w:r w:rsidR="001A2CE5">
        <w:rPr>
          <w:rFonts w:ascii="Times New Roman" w:hAnsi="Times New Roman" w:cs="Times New Roman"/>
          <w:sz w:val="24"/>
          <w:szCs w:val="24"/>
        </w:rPr>
        <w:t xml:space="preserve"> ou dysfonctionnement</w:t>
      </w:r>
      <w:r w:rsidR="001A4080">
        <w:rPr>
          <w:rFonts w:ascii="Times New Roman" w:hAnsi="Times New Roman" w:cs="Times New Roman"/>
          <w:sz w:val="24"/>
          <w:szCs w:val="24"/>
        </w:rPr>
        <w:t>s</w:t>
      </w:r>
      <w:r w:rsidR="001A2CE5">
        <w:rPr>
          <w:rFonts w:ascii="Times New Roman" w:hAnsi="Times New Roman" w:cs="Times New Roman"/>
          <w:sz w:val="24"/>
          <w:szCs w:val="24"/>
        </w:rPr>
        <w:t xml:space="preserve"> de l’Organisation des Nations Unies</w:t>
      </w:r>
      <w:r w:rsidR="001A4080">
        <w:rPr>
          <w:rFonts w:ascii="Times New Roman" w:hAnsi="Times New Roman" w:cs="Times New Roman"/>
          <w:sz w:val="24"/>
          <w:szCs w:val="24"/>
        </w:rPr>
        <w:t xml:space="preserve">, l’existence d’un droit de veto pour les membres permanents du conseil de sécurité forçant à un compromis minimal entre eux. De façon générale, on soulignera le fait que le droit international, selon sa conception volontariste, apparaît comme étant nécessairement la résultante d’un compromis entre Etats. Mais paradoxalement, cette exigence paraît aujourd’hui être de nature à le fragiliser. </w:t>
      </w:r>
    </w:p>
    <w:p w14:paraId="6F8525B5" w14:textId="05289AF4" w:rsidR="00B10CDA" w:rsidRDefault="001A4080" w:rsidP="003501F1">
      <w:pPr>
        <w:jc w:val="both"/>
        <w:rPr>
          <w:rFonts w:ascii="Times New Roman" w:hAnsi="Times New Roman" w:cs="Times New Roman"/>
          <w:sz w:val="24"/>
          <w:szCs w:val="24"/>
        </w:rPr>
      </w:pPr>
      <w:r>
        <w:rPr>
          <w:rFonts w:ascii="Times New Roman" w:hAnsi="Times New Roman" w:cs="Times New Roman"/>
          <w:sz w:val="24"/>
          <w:szCs w:val="24"/>
        </w:rPr>
        <w:t>Cela conduit, enfin</w:t>
      </w:r>
      <w:r w:rsidR="00A46181">
        <w:rPr>
          <w:rFonts w:ascii="Times New Roman" w:hAnsi="Times New Roman" w:cs="Times New Roman"/>
          <w:sz w:val="24"/>
          <w:szCs w:val="24"/>
        </w:rPr>
        <w:t xml:space="preserve">, </w:t>
      </w:r>
      <w:r>
        <w:rPr>
          <w:rFonts w:ascii="Times New Roman" w:hAnsi="Times New Roman" w:cs="Times New Roman"/>
          <w:sz w:val="24"/>
          <w:szCs w:val="24"/>
        </w:rPr>
        <w:t xml:space="preserve">à examiner </w:t>
      </w:r>
      <w:r w:rsidR="00DD4B46">
        <w:rPr>
          <w:rFonts w:ascii="Times New Roman" w:hAnsi="Times New Roman" w:cs="Times New Roman"/>
          <w:sz w:val="24"/>
          <w:szCs w:val="24"/>
        </w:rPr>
        <w:t xml:space="preserve">la possibilité pour le droit d’être un obstacle au compromis. Paradoxalement, le recherche de consensus peut parfois susciter un blocage ; la notion de consensus apparaissant d’ailleurs comme potentiellement contradictoire avec l’idée de compromis. On pourra ici s’intéresser </w:t>
      </w:r>
      <w:r w:rsidR="001A2CE5">
        <w:rPr>
          <w:rFonts w:ascii="Times New Roman" w:hAnsi="Times New Roman" w:cs="Times New Roman"/>
          <w:sz w:val="24"/>
          <w:szCs w:val="24"/>
        </w:rPr>
        <w:t xml:space="preserve">à l’idéal </w:t>
      </w:r>
      <w:r w:rsidR="00DD4B46">
        <w:rPr>
          <w:rFonts w:ascii="Times New Roman" w:hAnsi="Times New Roman" w:cs="Times New Roman"/>
          <w:sz w:val="24"/>
          <w:szCs w:val="24"/>
        </w:rPr>
        <w:t xml:space="preserve">de démocratie associative ou </w:t>
      </w:r>
      <w:proofErr w:type="spellStart"/>
      <w:r w:rsidR="00DD4B46">
        <w:rPr>
          <w:rFonts w:ascii="Times New Roman" w:hAnsi="Times New Roman" w:cs="Times New Roman"/>
          <w:sz w:val="24"/>
          <w:szCs w:val="24"/>
        </w:rPr>
        <w:t>consociative</w:t>
      </w:r>
      <w:proofErr w:type="spellEnd"/>
      <w:r w:rsidR="00026511">
        <w:rPr>
          <w:rFonts w:ascii="Times New Roman" w:hAnsi="Times New Roman" w:cs="Times New Roman"/>
          <w:sz w:val="24"/>
          <w:szCs w:val="24"/>
        </w:rPr>
        <w:t xml:space="preserve"> </w:t>
      </w:r>
      <w:r w:rsidR="00B95B93">
        <w:rPr>
          <w:rFonts w:ascii="Times New Roman" w:hAnsi="Times New Roman" w:cs="Times New Roman"/>
          <w:sz w:val="24"/>
          <w:szCs w:val="24"/>
        </w:rPr>
        <w:t>qui semble avoir guidé l’organisation</w:t>
      </w:r>
      <w:r w:rsidR="001A2CE5">
        <w:rPr>
          <w:rFonts w:ascii="Times New Roman" w:hAnsi="Times New Roman" w:cs="Times New Roman"/>
          <w:sz w:val="24"/>
          <w:szCs w:val="24"/>
        </w:rPr>
        <w:t xml:space="preserve"> institutionnelle de la </w:t>
      </w:r>
      <w:r w:rsidR="00DD4B46">
        <w:rPr>
          <w:rFonts w:ascii="Times New Roman" w:hAnsi="Times New Roman" w:cs="Times New Roman"/>
          <w:sz w:val="24"/>
          <w:szCs w:val="24"/>
        </w:rPr>
        <w:t xml:space="preserve">Nouvelle-Calédonie </w:t>
      </w:r>
      <w:r w:rsidR="001A2CE5">
        <w:rPr>
          <w:rFonts w:ascii="Times New Roman" w:hAnsi="Times New Roman" w:cs="Times New Roman"/>
          <w:sz w:val="24"/>
          <w:szCs w:val="24"/>
        </w:rPr>
        <w:t>hérité</w:t>
      </w:r>
      <w:r w:rsidR="00B95B93">
        <w:rPr>
          <w:rFonts w:ascii="Times New Roman" w:hAnsi="Times New Roman" w:cs="Times New Roman"/>
          <w:sz w:val="24"/>
          <w:szCs w:val="24"/>
        </w:rPr>
        <w:t>e</w:t>
      </w:r>
      <w:r w:rsidR="001A2CE5">
        <w:rPr>
          <w:rFonts w:ascii="Times New Roman" w:hAnsi="Times New Roman" w:cs="Times New Roman"/>
          <w:sz w:val="24"/>
          <w:szCs w:val="24"/>
        </w:rPr>
        <w:t xml:space="preserve"> de l’</w:t>
      </w:r>
      <w:r w:rsidR="00DD4B46">
        <w:rPr>
          <w:rFonts w:ascii="Times New Roman" w:hAnsi="Times New Roman" w:cs="Times New Roman"/>
          <w:sz w:val="24"/>
          <w:szCs w:val="24"/>
        </w:rPr>
        <w:t>accord de Nouméa</w:t>
      </w:r>
      <w:r w:rsidR="00B95B93">
        <w:rPr>
          <w:rFonts w:ascii="Times New Roman" w:hAnsi="Times New Roman" w:cs="Times New Roman"/>
          <w:sz w:val="24"/>
          <w:szCs w:val="24"/>
        </w:rPr>
        <w:t>, avec le succès relatif qu’on lui connaît..</w:t>
      </w:r>
      <w:r w:rsidR="00DD4B46">
        <w:rPr>
          <w:rFonts w:ascii="Times New Roman" w:hAnsi="Times New Roman" w:cs="Times New Roman"/>
          <w:sz w:val="24"/>
          <w:szCs w:val="24"/>
        </w:rPr>
        <w:t>. De même, certaines procédures de nomination peuvent apparaître parfois tellement contraignantes, pour des raisons diverses, qu’elles font finalement obstacle à ce que la décision advienne</w:t>
      </w:r>
      <w:r w:rsidR="00B95B93">
        <w:rPr>
          <w:rFonts w:ascii="Times New Roman" w:hAnsi="Times New Roman" w:cs="Times New Roman"/>
          <w:sz w:val="24"/>
          <w:szCs w:val="24"/>
        </w:rPr>
        <w:t xml:space="preserve"> : </w:t>
      </w:r>
      <w:r w:rsidR="00DD4B46">
        <w:rPr>
          <w:rFonts w:ascii="Times New Roman" w:hAnsi="Times New Roman" w:cs="Times New Roman"/>
          <w:sz w:val="24"/>
          <w:szCs w:val="24"/>
        </w:rPr>
        <w:t xml:space="preserve">on le voit à l’égard de la justice </w:t>
      </w:r>
      <w:r w:rsidR="001A2CE5">
        <w:rPr>
          <w:rFonts w:ascii="Times New Roman" w:hAnsi="Times New Roman" w:cs="Times New Roman"/>
          <w:sz w:val="24"/>
          <w:szCs w:val="24"/>
        </w:rPr>
        <w:t>constitutionnelle</w:t>
      </w:r>
      <w:r w:rsidR="00DD4B46">
        <w:rPr>
          <w:rFonts w:ascii="Times New Roman" w:hAnsi="Times New Roman" w:cs="Times New Roman"/>
          <w:sz w:val="24"/>
          <w:szCs w:val="24"/>
        </w:rPr>
        <w:t xml:space="preserve"> ou du pouvoir judiciaire, en Espagne, en Allemagne, en Italie… On pourra encore interroger le caractère potentiellement conflictuel de certains droits</w:t>
      </w:r>
      <w:r w:rsidR="00B10CDA">
        <w:rPr>
          <w:rFonts w:ascii="Times New Roman" w:hAnsi="Times New Roman" w:cs="Times New Roman"/>
          <w:sz w:val="24"/>
          <w:szCs w:val="24"/>
        </w:rPr>
        <w:t xml:space="preserve"> dont la reconnaissance peut aller à l’encontre d’un compromis ou, à l’inverse, pour lesquels la non-reconnaissance peut conduire à exacerber les tensions et </w:t>
      </w:r>
      <w:r w:rsidR="00B95B93">
        <w:rPr>
          <w:rFonts w:ascii="Times New Roman" w:hAnsi="Times New Roman" w:cs="Times New Roman"/>
          <w:sz w:val="24"/>
          <w:szCs w:val="24"/>
        </w:rPr>
        <w:t>faire obstacle à</w:t>
      </w:r>
      <w:r w:rsidR="00B10CDA">
        <w:rPr>
          <w:rFonts w:ascii="Times New Roman" w:hAnsi="Times New Roman" w:cs="Times New Roman"/>
          <w:sz w:val="24"/>
          <w:szCs w:val="24"/>
        </w:rPr>
        <w:t xml:space="preserve"> toute forme de compromis (autodétermination, questions environnementales, enjeux de société</w:t>
      </w:r>
      <w:r w:rsidR="001A2CE5">
        <w:rPr>
          <w:rFonts w:ascii="Times New Roman" w:hAnsi="Times New Roman" w:cs="Times New Roman"/>
          <w:sz w:val="24"/>
          <w:szCs w:val="24"/>
        </w:rPr>
        <w:t>…</w:t>
      </w:r>
      <w:r w:rsidR="00B10CDA">
        <w:rPr>
          <w:rFonts w:ascii="Times New Roman" w:hAnsi="Times New Roman" w:cs="Times New Roman"/>
          <w:sz w:val="24"/>
          <w:szCs w:val="24"/>
        </w:rPr>
        <w:t>).</w:t>
      </w:r>
    </w:p>
    <w:p w14:paraId="7E61681D" w14:textId="7D584926" w:rsidR="00096464" w:rsidRDefault="00096464" w:rsidP="003501F1">
      <w:pPr>
        <w:jc w:val="both"/>
        <w:rPr>
          <w:rFonts w:ascii="Times New Roman" w:hAnsi="Times New Roman" w:cs="Times New Roman"/>
          <w:sz w:val="24"/>
          <w:szCs w:val="24"/>
        </w:rPr>
      </w:pPr>
      <w:r>
        <w:rPr>
          <w:rFonts w:ascii="Times New Roman" w:hAnsi="Times New Roman" w:cs="Times New Roman"/>
          <w:sz w:val="24"/>
          <w:szCs w:val="24"/>
        </w:rPr>
        <w:t>Ces différentes pistes de réflexion pourront</w:t>
      </w:r>
      <w:r w:rsidR="00B10CDA">
        <w:rPr>
          <w:rFonts w:ascii="Times New Roman" w:hAnsi="Times New Roman" w:cs="Times New Roman"/>
          <w:sz w:val="24"/>
          <w:szCs w:val="24"/>
        </w:rPr>
        <w:t xml:space="preserve"> – sans exhaustivité –</w:t>
      </w:r>
      <w:r>
        <w:rPr>
          <w:rFonts w:ascii="Times New Roman" w:hAnsi="Times New Roman" w:cs="Times New Roman"/>
          <w:sz w:val="24"/>
          <w:szCs w:val="24"/>
        </w:rPr>
        <w:t xml:space="preserve"> être empruntées </w:t>
      </w:r>
      <w:r w:rsidR="00B10CDA">
        <w:rPr>
          <w:rFonts w:ascii="Times New Roman" w:hAnsi="Times New Roman" w:cs="Times New Roman"/>
          <w:sz w:val="24"/>
          <w:szCs w:val="24"/>
        </w:rPr>
        <w:t xml:space="preserve">ou dépassées </w:t>
      </w:r>
      <w:r>
        <w:rPr>
          <w:rFonts w:ascii="Times New Roman" w:hAnsi="Times New Roman" w:cs="Times New Roman"/>
          <w:sz w:val="24"/>
          <w:szCs w:val="24"/>
        </w:rPr>
        <w:t xml:space="preserve">par les contributeurs pour participer à la réflexion globale de cette journée sur la contribution du droit à la fabrique du compromis. </w:t>
      </w:r>
    </w:p>
    <w:p w14:paraId="17C99806" w14:textId="7B6430BD" w:rsidR="00096464" w:rsidRDefault="00096464" w:rsidP="00096464">
      <w:pPr>
        <w:jc w:val="center"/>
        <w:rPr>
          <w:rFonts w:ascii="Times New Roman" w:hAnsi="Times New Roman" w:cs="Times New Roman"/>
          <w:sz w:val="24"/>
          <w:szCs w:val="24"/>
        </w:rPr>
      </w:pPr>
      <w:r>
        <w:rPr>
          <w:rFonts w:ascii="Times New Roman" w:hAnsi="Times New Roman" w:cs="Times New Roman"/>
          <w:sz w:val="24"/>
          <w:szCs w:val="24"/>
        </w:rPr>
        <w:t xml:space="preserve">Les propositions de contributions devront être adressées avant le 26 avril 2026 à </w:t>
      </w:r>
      <w:r w:rsidR="001A4080">
        <w:rPr>
          <w:rFonts w:ascii="Times New Roman" w:hAnsi="Times New Roman" w:cs="Times New Roman"/>
          <w:sz w:val="24"/>
          <w:szCs w:val="24"/>
        </w:rPr>
        <w:br/>
        <w:t xml:space="preserve">Madame </w:t>
      </w:r>
      <w:hyperlink r:id="rId7" w:history="1">
        <w:r w:rsidR="001A4080" w:rsidRPr="00FF56A5">
          <w:rPr>
            <w:rStyle w:val="Lienhypertexte"/>
            <w:rFonts w:ascii="Times New Roman" w:hAnsi="Times New Roman" w:cs="Times New Roman"/>
            <w:sz w:val="24"/>
            <w:szCs w:val="24"/>
          </w:rPr>
          <w:t>claude.fournier@univ-pau.fr</w:t>
        </w:r>
      </w:hyperlink>
      <w:r w:rsidR="004E6558">
        <w:rPr>
          <w:rFonts w:ascii="Times New Roman" w:hAnsi="Times New Roman" w:cs="Times New Roman"/>
          <w:sz w:val="24"/>
          <w:szCs w:val="24"/>
        </w:rPr>
        <w:t xml:space="preserve"> </w:t>
      </w:r>
    </w:p>
    <w:p w14:paraId="1F3AFE67" w14:textId="77777777" w:rsidR="004E6558" w:rsidRDefault="004E6558" w:rsidP="00096464">
      <w:pPr>
        <w:jc w:val="center"/>
        <w:rPr>
          <w:rFonts w:ascii="Times New Roman" w:hAnsi="Times New Roman" w:cs="Times New Roman"/>
          <w:sz w:val="24"/>
          <w:szCs w:val="24"/>
        </w:rPr>
      </w:pPr>
      <w:r>
        <w:rPr>
          <w:rFonts w:ascii="Times New Roman" w:hAnsi="Times New Roman" w:cs="Times New Roman"/>
          <w:sz w:val="24"/>
          <w:szCs w:val="24"/>
        </w:rPr>
        <w:t xml:space="preserve">Les propositions devront comporter un titre et un résumé de </w:t>
      </w:r>
      <w:proofErr w:type="gramStart"/>
      <w:r>
        <w:rPr>
          <w:rFonts w:ascii="Times New Roman" w:hAnsi="Times New Roman" w:cs="Times New Roman"/>
          <w:sz w:val="24"/>
          <w:szCs w:val="24"/>
        </w:rPr>
        <w:t>deux pages maximum</w:t>
      </w:r>
      <w:proofErr w:type="gramEnd"/>
      <w:r>
        <w:rPr>
          <w:rFonts w:ascii="Times New Roman" w:hAnsi="Times New Roman" w:cs="Times New Roman"/>
          <w:sz w:val="24"/>
          <w:szCs w:val="24"/>
        </w:rPr>
        <w:t xml:space="preserve"> de la contribution. </w:t>
      </w:r>
    </w:p>
    <w:p w14:paraId="5DD97841" w14:textId="35E21CA0" w:rsidR="007B34FF" w:rsidRPr="00CB51C2" w:rsidRDefault="004E6558" w:rsidP="001A4080">
      <w:pPr>
        <w:jc w:val="center"/>
        <w:rPr>
          <w:rFonts w:ascii="Times New Roman" w:hAnsi="Times New Roman" w:cs="Times New Roman"/>
          <w:sz w:val="24"/>
          <w:szCs w:val="24"/>
        </w:rPr>
      </w:pPr>
      <w:r>
        <w:rPr>
          <w:rFonts w:ascii="Times New Roman" w:hAnsi="Times New Roman" w:cs="Times New Roman"/>
          <w:sz w:val="24"/>
          <w:szCs w:val="24"/>
        </w:rPr>
        <w:t>Les auteurs sont invités également à renseigner leur statut académique et ville de résidence afin d’anticiper la prise en charge des frais de déplacement pour celles et ceux qui seront retenus. Une réponse sera adressée à l’ensemble des auteurs avant le 31 mai 2026.</w:t>
      </w:r>
    </w:p>
    <w:sectPr w:rsidR="007B34FF" w:rsidRPr="00CB51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C984" w14:textId="77777777" w:rsidR="00831833" w:rsidRDefault="00831833" w:rsidP="0010051E">
      <w:pPr>
        <w:spacing w:after="0" w:line="240" w:lineRule="auto"/>
      </w:pPr>
      <w:r>
        <w:separator/>
      </w:r>
    </w:p>
  </w:endnote>
  <w:endnote w:type="continuationSeparator" w:id="0">
    <w:p w14:paraId="686077C2" w14:textId="77777777" w:rsidR="00831833" w:rsidRDefault="00831833" w:rsidP="0010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4EA1" w14:textId="77777777" w:rsidR="00831833" w:rsidRDefault="00831833" w:rsidP="0010051E">
      <w:pPr>
        <w:spacing w:after="0" w:line="240" w:lineRule="auto"/>
      </w:pPr>
      <w:r>
        <w:separator/>
      </w:r>
    </w:p>
  </w:footnote>
  <w:footnote w:type="continuationSeparator" w:id="0">
    <w:p w14:paraId="27406362" w14:textId="77777777" w:rsidR="00831833" w:rsidRDefault="00831833" w:rsidP="00100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DE7"/>
    <w:multiLevelType w:val="hybridMultilevel"/>
    <w:tmpl w:val="F0545C88"/>
    <w:lvl w:ilvl="0" w:tplc="6720AC38">
      <w:start w:val="1"/>
      <w:numFmt w:val="bullet"/>
      <w:lvlText w:val="-"/>
      <w:lvlJc w:val="left"/>
      <w:pPr>
        <w:tabs>
          <w:tab w:val="num" w:pos="720"/>
        </w:tabs>
        <w:ind w:left="720" w:hanging="360"/>
      </w:pPr>
      <w:rPr>
        <w:rFonts w:ascii="Times New Roman" w:hAnsi="Times New Roman" w:hint="default"/>
      </w:rPr>
    </w:lvl>
    <w:lvl w:ilvl="1" w:tplc="648E36B4" w:tentative="1">
      <w:start w:val="1"/>
      <w:numFmt w:val="bullet"/>
      <w:lvlText w:val="-"/>
      <w:lvlJc w:val="left"/>
      <w:pPr>
        <w:tabs>
          <w:tab w:val="num" w:pos="1440"/>
        </w:tabs>
        <w:ind w:left="1440" w:hanging="360"/>
      </w:pPr>
      <w:rPr>
        <w:rFonts w:ascii="Times New Roman" w:hAnsi="Times New Roman" w:hint="default"/>
      </w:rPr>
    </w:lvl>
    <w:lvl w:ilvl="2" w:tplc="FAB0F616" w:tentative="1">
      <w:start w:val="1"/>
      <w:numFmt w:val="bullet"/>
      <w:lvlText w:val="-"/>
      <w:lvlJc w:val="left"/>
      <w:pPr>
        <w:tabs>
          <w:tab w:val="num" w:pos="2160"/>
        </w:tabs>
        <w:ind w:left="2160" w:hanging="360"/>
      </w:pPr>
      <w:rPr>
        <w:rFonts w:ascii="Times New Roman" w:hAnsi="Times New Roman" w:hint="default"/>
      </w:rPr>
    </w:lvl>
    <w:lvl w:ilvl="3" w:tplc="2F74F0C4" w:tentative="1">
      <w:start w:val="1"/>
      <w:numFmt w:val="bullet"/>
      <w:lvlText w:val="-"/>
      <w:lvlJc w:val="left"/>
      <w:pPr>
        <w:tabs>
          <w:tab w:val="num" w:pos="2880"/>
        </w:tabs>
        <w:ind w:left="2880" w:hanging="360"/>
      </w:pPr>
      <w:rPr>
        <w:rFonts w:ascii="Times New Roman" w:hAnsi="Times New Roman" w:hint="default"/>
      </w:rPr>
    </w:lvl>
    <w:lvl w:ilvl="4" w:tplc="2FD6AE00" w:tentative="1">
      <w:start w:val="1"/>
      <w:numFmt w:val="bullet"/>
      <w:lvlText w:val="-"/>
      <w:lvlJc w:val="left"/>
      <w:pPr>
        <w:tabs>
          <w:tab w:val="num" w:pos="3600"/>
        </w:tabs>
        <w:ind w:left="3600" w:hanging="360"/>
      </w:pPr>
      <w:rPr>
        <w:rFonts w:ascii="Times New Roman" w:hAnsi="Times New Roman" w:hint="default"/>
      </w:rPr>
    </w:lvl>
    <w:lvl w:ilvl="5" w:tplc="C7D24A5A" w:tentative="1">
      <w:start w:val="1"/>
      <w:numFmt w:val="bullet"/>
      <w:lvlText w:val="-"/>
      <w:lvlJc w:val="left"/>
      <w:pPr>
        <w:tabs>
          <w:tab w:val="num" w:pos="4320"/>
        </w:tabs>
        <w:ind w:left="4320" w:hanging="360"/>
      </w:pPr>
      <w:rPr>
        <w:rFonts w:ascii="Times New Roman" w:hAnsi="Times New Roman" w:hint="default"/>
      </w:rPr>
    </w:lvl>
    <w:lvl w:ilvl="6" w:tplc="F34433EC" w:tentative="1">
      <w:start w:val="1"/>
      <w:numFmt w:val="bullet"/>
      <w:lvlText w:val="-"/>
      <w:lvlJc w:val="left"/>
      <w:pPr>
        <w:tabs>
          <w:tab w:val="num" w:pos="5040"/>
        </w:tabs>
        <w:ind w:left="5040" w:hanging="360"/>
      </w:pPr>
      <w:rPr>
        <w:rFonts w:ascii="Times New Roman" w:hAnsi="Times New Roman" w:hint="default"/>
      </w:rPr>
    </w:lvl>
    <w:lvl w:ilvl="7" w:tplc="2CE6D37A" w:tentative="1">
      <w:start w:val="1"/>
      <w:numFmt w:val="bullet"/>
      <w:lvlText w:val="-"/>
      <w:lvlJc w:val="left"/>
      <w:pPr>
        <w:tabs>
          <w:tab w:val="num" w:pos="5760"/>
        </w:tabs>
        <w:ind w:left="5760" w:hanging="360"/>
      </w:pPr>
      <w:rPr>
        <w:rFonts w:ascii="Times New Roman" w:hAnsi="Times New Roman" w:hint="default"/>
      </w:rPr>
    </w:lvl>
    <w:lvl w:ilvl="8" w:tplc="7F3EED9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2550FF"/>
    <w:multiLevelType w:val="hybridMultilevel"/>
    <w:tmpl w:val="1592E348"/>
    <w:lvl w:ilvl="0" w:tplc="C9626316">
      <w:start w:val="1"/>
      <w:numFmt w:val="bullet"/>
      <w:lvlText w:val="-"/>
      <w:lvlJc w:val="left"/>
      <w:pPr>
        <w:tabs>
          <w:tab w:val="num" w:pos="720"/>
        </w:tabs>
        <w:ind w:left="720" w:hanging="360"/>
      </w:pPr>
      <w:rPr>
        <w:rFonts w:ascii="Times New Roman" w:hAnsi="Times New Roman" w:hint="default"/>
      </w:rPr>
    </w:lvl>
    <w:lvl w:ilvl="1" w:tplc="A86CC856" w:tentative="1">
      <w:start w:val="1"/>
      <w:numFmt w:val="bullet"/>
      <w:lvlText w:val="-"/>
      <w:lvlJc w:val="left"/>
      <w:pPr>
        <w:tabs>
          <w:tab w:val="num" w:pos="1440"/>
        </w:tabs>
        <w:ind w:left="1440" w:hanging="360"/>
      </w:pPr>
      <w:rPr>
        <w:rFonts w:ascii="Times New Roman" w:hAnsi="Times New Roman" w:hint="default"/>
      </w:rPr>
    </w:lvl>
    <w:lvl w:ilvl="2" w:tplc="3CF02E26" w:tentative="1">
      <w:start w:val="1"/>
      <w:numFmt w:val="bullet"/>
      <w:lvlText w:val="-"/>
      <w:lvlJc w:val="left"/>
      <w:pPr>
        <w:tabs>
          <w:tab w:val="num" w:pos="2160"/>
        </w:tabs>
        <w:ind w:left="2160" w:hanging="360"/>
      </w:pPr>
      <w:rPr>
        <w:rFonts w:ascii="Times New Roman" w:hAnsi="Times New Roman" w:hint="default"/>
      </w:rPr>
    </w:lvl>
    <w:lvl w:ilvl="3" w:tplc="EEAAA92E" w:tentative="1">
      <w:start w:val="1"/>
      <w:numFmt w:val="bullet"/>
      <w:lvlText w:val="-"/>
      <w:lvlJc w:val="left"/>
      <w:pPr>
        <w:tabs>
          <w:tab w:val="num" w:pos="2880"/>
        </w:tabs>
        <w:ind w:left="2880" w:hanging="360"/>
      </w:pPr>
      <w:rPr>
        <w:rFonts w:ascii="Times New Roman" w:hAnsi="Times New Roman" w:hint="default"/>
      </w:rPr>
    </w:lvl>
    <w:lvl w:ilvl="4" w:tplc="B338EA6E" w:tentative="1">
      <w:start w:val="1"/>
      <w:numFmt w:val="bullet"/>
      <w:lvlText w:val="-"/>
      <w:lvlJc w:val="left"/>
      <w:pPr>
        <w:tabs>
          <w:tab w:val="num" w:pos="3600"/>
        </w:tabs>
        <w:ind w:left="3600" w:hanging="360"/>
      </w:pPr>
      <w:rPr>
        <w:rFonts w:ascii="Times New Roman" w:hAnsi="Times New Roman" w:hint="default"/>
      </w:rPr>
    </w:lvl>
    <w:lvl w:ilvl="5" w:tplc="0DF6DD22" w:tentative="1">
      <w:start w:val="1"/>
      <w:numFmt w:val="bullet"/>
      <w:lvlText w:val="-"/>
      <w:lvlJc w:val="left"/>
      <w:pPr>
        <w:tabs>
          <w:tab w:val="num" w:pos="4320"/>
        </w:tabs>
        <w:ind w:left="4320" w:hanging="360"/>
      </w:pPr>
      <w:rPr>
        <w:rFonts w:ascii="Times New Roman" w:hAnsi="Times New Roman" w:hint="default"/>
      </w:rPr>
    </w:lvl>
    <w:lvl w:ilvl="6" w:tplc="F4481588" w:tentative="1">
      <w:start w:val="1"/>
      <w:numFmt w:val="bullet"/>
      <w:lvlText w:val="-"/>
      <w:lvlJc w:val="left"/>
      <w:pPr>
        <w:tabs>
          <w:tab w:val="num" w:pos="5040"/>
        </w:tabs>
        <w:ind w:left="5040" w:hanging="360"/>
      </w:pPr>
      <w:rPr>
        <w:rFonts w:ascii="Times New Roman" w:hAnsi="Times New Roman" w:hint="default"/>
      </w:rPr>
    </w:lvl>
    <w:lvl w:ilvl="7" w:tplc="7E9EE928" w:tentative="1">
      <w:start w:val="1"/>
      <w:numFmt w:val="bullet"/>
      <w:lvlText w:val="-"/>
      <w:lvlJc w:val="left"/>
      <w:pPr>
        <w:tabs>
          <w:tab w:val="num" w:pos="5760"/>
        </w:tabs>
        <w:ind w:left="5760" w:hanging="360"/>
      </w:pPr>
      <w:rPr>
        <w:rFonts w:ascii="Times New Roman" w:hAnsi="Times New Roman" w:hint="default"/>
      </w:rPr>
    </w:lvl>
    <w:lvl w:ilvl="8" w:tplc="544AFC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A945639"/>
    <w:multiLevelType w:val="hybridMultilevel"/>
    <w:tmpl w:val="2C66C81E"/>
    <w:lvl w:ilvl="0" w:tplc="A81A7B44">
      <w:start w:val="1"/>
      <w:numFmt w:val="bullet"/>
      <w:lvlText w:val="-"/>
      <w:lvlJc w:val="left"/>
      <w:pPr>
        <w:tabs>
          <w:tab w:val="num" w:pos="720"/>
        </w:tabs>
        <w:ind w:left="720" w:hanging="360"/>
      </w:pPr>
      <w:rPr>
        <w:rFonts w:ascii="Times New Roman" w:hAnsi="Times New Roman" w:hint="default"/>
      </w:rPr>
    </w:lvl>
    <w:lvl w:ilvl="1" w:tplc="775A22F6" w:tentative="1">
      <w:start w:val="1"/>
      <w:numFmt w:val="bullet"/>
      <w:lvlText w:val="-"/>
      <w:lvlJc w:val="left"/>
      <w:pPr>
        <w:tabs>
          <w:tab w:val="num" w:pos="1440"/>
        </w:tabs>
        <w:ind w:left="1440" w:hanging="360"/>
      </w:pPr>
      <w:rPr>
        <w:rFonts w:ascii="Times New Roman" w:hAnsi="Times New Roman" w:hint="default"/>
      </w:rPr>
    </w:lvl>
    <w:lvl w:ilvl="2" w:tplc="BB48393A" w:tentative="1">
      <w:start w:val="1"/>
      <w:numFmt w:val="bullet"/>
      <w:lvlText w:val="-"/>
      <w:lvlJc w:val="left"/>
      <w:pPr>
        <w:tabs>
          <w:tab w:val="num" w:pos="2160"/>
        </w:tabs>
        <w:ind w:left="2160" w:hanging="360"/>
      </w:pPr>
      <w:rPr>
        <w:rFonts w:ascii="Times New Roman" w:hAnsi="Times New Roman" w:hint="default"/>
      </w:rPr>
    </w:lvl>
    <w:lvl w:ilvl="3" w:tplc="F5320C74" w:tentative="1">
      <w:start w:val="1"/>
      <w:numFmt w:val="bullet"/>
      <w:lvlText w:val="-"/>
      <w:lvlJc w:val="left"/>
      <w:pPr>
        <w:tabs>
          <w:tab w:val="num" w:pos="2880"/>
        </w:tabs>
        <w:ind w:left="2880" w:hanging="360"/>
      </w:pPr>
      <w:rPr>
        <w:rFonts w:ascii="Times New Roman" w:hAnsi="Times New Roman" w:hint="default"/>
      </w:rPr>
    </w:lvl>
    <w:lvl w:ilvl="4" w:tplc="325ECB3C" w:tentative="1">
      <w:start w:val="1"/>
      <w:numFmt w:val="bullet"/>
      <w:lvlText w:val="-"/>
      <w:lvlJc w:val="left"/>
      <w:pPr>
        <w:tabs>
          <w:tab w:val="num" w:pos="3600"/>
        </w:tabs>
        <w:ind w:left="3600" w:hanging="360"/>
      </w:pPr>
      <w:rPr>
        <w:rFonts w:ascii="Times New Roman" w:hAnsi="Times New Roman" w:hint="default"/>
      </w:rPr>
    </w:lvl>
    <w:lvl w:ilvl="5" w:tplc="463CC730" w:tentative="1">
      <w:start w:val="1"/>
      <w:numFmt w:val="bullet"/>
      <w:lvlText w:val="-"/>
      <w:lvlJc w:val="left"/>
      <w:pPr>
        <w:tabs>
          <w:tab w:val="num" w:pos="4320"/>
        </w:tabs>
        <w:ind w:left="4320" w:hanging="360"/>
      </w:pPr>
      <w:rPr>
        <w:rFonts w:ascii="Times New Roman" w:hAnsi="Times New Roman" w:hint="default"/>
      </w:rPr>
    </w:lvl>
    <w:lvl w:ilvl="6" w:tplc="F25A2CC4" w:tentative="1">
      <w:start w:val="1"/>
      <w:numFmt w:val="bullet"/>
      <w:lvlText w:val="-"/>
      <w:lvlJc w:val="left"/>
      <w:pPr>
        <w:tabs>
          <w:tab w:val="num" w:pos="5040"/>
        </w:tabs>
        <w:ind w:left="5040" w:hanging="360"/>
      </w:pPr>
      <w:rPr>
        <w:rFonts w:ascii="Times New Roman" w:hAnsi="Times New Roman" w:hint="default"/>
      </w:rPr>
    </w:lvl>
    <w:lvl w:ilvl="7" w:tplc="B366C5CE" w:tentative="1">
      <w:start w:val="1"/>
      <w:numFmt w:val="bullet"/>
      <w:lvlText w:val="-"/>
      <w:lvlJc w:val="left"/>
      <w:pPr>
        <w:tabs>
          <w:tab w:val="num" w:pos="5760"/>
        </w:tabs>
        <w:ind w:left="5760" w:hanging="360"/>
      </w:pPr>
      <w:rPr>
        <w:rFonts w:ascii="Times New Roman" w:hAnsi="Times New Roman" w:hint="default"/>
      </w:rPr>
    </w:lvl>
    <w:lvl w:ilvl="8" w:tplc="1436BDB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A2F03A5"/>
    <w:multiLevelType w:val="hybridMultilevel"/>
    <w:tmpl w:val="04BE4320"/>
    <w:lvl w:ilvl="0" w:tplc="9EFA7154">
      <w:start w:val="1"/>
      <w:numFmt w:val="bullet"/>
      <w:lvlText w:val="-"/>
      <w:lvlJc w:val="left"/>
      <w:pPr>
        <w:tabs>
          <w:tab w:val="num" w:pos="720"/>
        </w:tabs>
        <w:ind w:left="720" w:hanging="360"/>
      </w:pPr>
      <w:rPr>
        <w:rFonts w:ascii="Times New Roman" w:hAnsi="Times New Roman" w:hint="default"/>
      </w:rPr>
    </w:lvl>
    <w:lvl w:ilvl="1" w:tplc="4740BC58" w:tentative="1">
      <w:start w:val="1"/>
      <w:numFmt w:val="bullet"/>
      <w:lvlText w:val="-"/>
      <w:lvlJc w:val="left"/>
      <w:pPr>
        <w:tabs>
          <w:tab w:val="num" w:pos="1440"/>
        </w:tabs>
        <w:ind w:left="1440" w:hanging="360"/>
      </w:pPr>
      <w:rPr>
        <w:rFonts w:ascii="Times New Roman" w:hAnsi="Times New Roman" w:hint="default"/>
      </w:rPr>
    </w:lvl>
    <w:lvl w:ilvl="2" w:tplc="EE5AA342" w:tentative="1">
      <w:start w:val="1"/>
      <w:numFmt w:val="bullet"/>
      <w:lvlText w:val="-"/>
      <w:lvlJc w:val="left"/>
      <w:pPr>
        <w:tabs>
          <w:tab w:val="num" w:pos="2160"/>
        </w:tabs>
        <w:ind w:left="2160" w:hanging="360"/>
      </w:pPr>
      <w:rPr>
        <w:rFonts w:ascii="Times New Roman" w:hAnsi="Times New Roman" w:hint="default"/>
      </w:rPr>
    </w:lvl>
    <w:lvl w:ilvl="3" w:tplc="8704348E" w:tentative="1">
      <w:start w:val="1"/>
      <w:numFmt w:val="bullet"/>
      <w:lvlText w:val="-"/>
      <w:lvlJc w:val="left"/>
      <w:pPr>
        <w:tabs>
          <w:tab w:val="num" w:pos="2880"/>
        </w:tabs>
        <w:ind w:left="2880" w:hanging="360"/>
      </w:pPr>
      <w:rPr>
        <w:rFonts w:ascii="Times New Roman" w:hAnsi="Times New Roman" w:hint="default"/>
      </w:rPr>
    </w:lvl>
    <w:lvl w:ilvl="4" w:tplc="8D267100" w:tentative="1">
      <w:start w:val="1"/>
      <w:numFmt w:val="bullet"/>
      <w:lvlText w:val="-"/>
      <w:lvlJc w:val="left"/>
      <w:pPr>
        <w:tabs>
          <w:tab w:val="num" w:pos="3600"/>
        </w:tabs>
        <w:ind w:left="3600" w:hanging="360"/>
      </w:pPr>
      <w:rPr>
        <w:rFonts w:ascii="Times New Roman" w:hAnsi="Times New Roman" w:hint="default"/>
      </w:rPr>
    </w:lvl>
    <w:lvl w:ilvl="5" w:tplc="976A61DC" w:tentative="1">
      <w:start w:val="1"/>
      <w:numFmt w:val="bullet"/>
      <w:lvlText w:val="-"/>
      <w:lvlJc w:val="left"/>
      <w:pPr>
        <w:tabs>
          <w:tab w:val="num" w:pos="4320"/>
        </w:tabs>
        <w:ind w:left="4320" w:hanging="360"/>
      </w:pPr>
      <w:rPr>
        <w:rFonts w:ascii="Times New Roman" w:hAnsi="Times New Roman" w:hint="default"/>
      </w:rPr>
    </w:lvl>
    <w:lvl w:ilvl="6" w:tplc="B33A43EA" w:tentative="1">
      <w:start w:val="1"/>
      <w:numFmt w:val="bullet"/>
      <w:lvlText w:val="-"/>
      <w:lvlJc w:val="left"/>
      <w:pPr>
        <w:tabs>
          <w:tab w:val="num" w:pos="5040"/>
        </w:tabs>
        <w:ind w:left="5040" w:hanging="360"/>
      </w:pPr>
      <w:rPr>
        <w:rFonts w:ascii="Times New Roman" w:hAnsi="Times New Roman" w:hint="default"/>
      </w:rPr>
    </w:lvl>
    <w:lvl w:ilvl="7" w:tplc="C72C66FC" w:tentative="1">
      <w:start w:val="1"/>
      <w:numFmt w:val="bullet"/>
      <w:lvlText w:val="-"/>
      <w:lvlJc w:val="left"/>
      <w:pPr>
        <w:tabs>
          <w:tab w:val="num" w:pos="5760"/>
        </w:tabs>
        <w:ind w:left="5760" w:hanging="360"/>
      </w:pPr>
      <w:rPr>
        <w:rFonts w:ascii="Times New Roman" w:hAnsi="Times New Roman" w:hint="default"/>
      </w:rPr>
    </w:lvl>
    <w:lvl w:ilvl="8" w:tplc="69C424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6661A75"/>
    <w:multiLevelType w:val="hybridMultilevel"/>
    <w:tmpl w:val="872E5D6C"/>
    <w:lvl w:ilvl="0" w:tplc="7200E970">
      <w:start w:val="1"/>
      <w:numFmt w:val="bullet"/>
      <w:lvlText w:val="-"/>
      <w:lvlJc w:val="left"/>
      <w:pPr>
        <w:tabs>
          <w:tab w:val="num" w:pos="720"/>
        </w:tabs>
        <w:ind w:left="720" w:hanging="360"/>
      </w:pPr>
      <w:rPr>
        <w:rFonts w:ascii="Times New Roman" w:hAnsi="Times New Roman" w:hint="default"/>
      </w:rPr>
    </w:lvl>
    <w:lvl w:ilvl="1" w:tplc="031E0966" w:tentative="1">
      <w:start w:val="1"/>
      <w:numFmt w:val="bullet"/>
      <w:lvlText w:val="-"/>
      <w:lvlJc w:val="left"/>
      <w:pPr>
        <w:tabs>
          <w:tab w:val="num" w:pos="1440"/>
        </w:tabs>
        <w:ind w:left="1440" w:hanging="360"/>
      </w:pPr>
      <w:rPr>
        <w:rFonts w:ascii="Times New Roman" w:hAnsi="Times New Roman" w:hint="default"/>
      </w:rPr>
    </w:lvl>
    <w:lvl w:ilvl="2" w:tplc="EB6ACE7C" w:tentative="1">
      <w:start w:val="1"/>
      <w:numFmt w:val="bullet"/>
      <w:lvlText w:val="-"/>
      <w:lvlJc w:val="left"/>
      <w:pPr>
        <w:tabs>
          <w:tab w:val="num" w:pos="2160"/>
        </w:tabs>
        <w:ind w:left="2160" w:hanging="360"/>
      </w:pPr>
      <w:rPr>
        <w:rFonts w:ascii="Times New Roman" w:hAnsi="Times New Roman" w:hint="default"/>
      </w:rPr>
    </w:lvl>
    <w:lvl w:ilvl="3" w:tplc="FD5A03AA" w:tentative="1">
      <w:start w:val="1"/>
      <w:numFmt w:val="bullet"/>
      <w:lvlText w:val="-"/>
      <w:lvlJc w:val="left"/>
      <w:pPr>
        <w:tabs>
          <w:tab w:val="num" w:pos="2880"/>
        </w:tabs>
        <w:ind w:left="2880" w:hanging="360"/>
      </w:pPr>
      <w:rPr>
        <w:rFonts w:ascii="Times New Roman" w:hAnsi="Times New Roman" w:hint="default"/>
      </w:rPr>
    </w:lvl>
    <w:lvl w:ilvl="4" w:tplc="F350F740" w:tentative="1">
      <w:start w:val="1"/>
      <w:numFmt w:val="bullet"/>
      <w:lvlText w:val="-"/>
      <w:lvlJc w:val="left"/>
      <w:pPr>
        <w:tabs>
          <w:tab w:val="num" w:pos="3600"/>
        </w:tabs>
        <w:ind w:left="3600" w:hanging="360"/>
      </w:pPr>
      <w:rPr>
        <w:rFonts w:ascii="Times New Roman" w:hAnsi="Times New Roman" w:hint="default"/>
      </w:rPr>
    </w:lvl>
    <w:lvl w:ilvl="5" w:tplc="1902A452" w:tentative="1">
      <w:start w:val="1"/>
      <w:numFmt w:val="bullet"/>
      <w:lvlText w:val="-"/>
      <w:lvlJc w:val="left"/>
      <w:pPr>
        <w:tabs>
          <w:tab w:val="num" w:pos="4320"/>
        </w:tabs>
        <w:ind w:left="4320" w:hanging="360"/>
      </w:pPr>
      <w:rPr>
        <w:rFonts w:ascii="Times New Roman" w:hAnsi="Times New Roman" w:hint="default"/>
      </w:rPr>
    </w:lvl>
    <w:lvl w:ilvl="6" w:tplc="64A8EB40" w:tentative="1">
      <w:start w:val="1"/>
      <w:numFmt w:val="bullet"/>
      <w:lvlText w:val="-"/>
      <w:lvlJc w:val="left"/>
      <w:pPr>
        <w:tabs>
          <w:tab w:val="num" w:pos="5040"/>
        </w:tabs>
        <w:ind w:left="5040" w:hanging="360"/>
      </w:pPr>
      <w:rPr>
        <w:rFonts w:ascii="Times New Roman" w:hAnsi="Times New Roman" w:hint="default"/>
      </w:rPr>
    </w:lvl>
    <w:lvl w:ilvl="7" w:tplc="9D9042C0" w:tentative="1">
      <w:start w:val="1"/>
      <w:numFmt w:val="bullet"/>
      <w:lvlText w:val="-"/>
      <w:lvlJc w:val="left"/>
      <w:pPr>
        <w:tabs>
          <w:tab w:val="num" w:pos="5760"/>
        </w:tabs>
        <w:ind w:left="5760" w:hanging="360"/>
      </w:pPr>
      <w:rPr>
        <w:rFonts w:ascii="Times New Roman" w:hAnsi="Times New Roman" w:hint="default"/>
      </w:rPr>
    </w:lvl>
    <w:lvl w:ilvl="8" w:tplc="35F6A20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6A2723E"/>
    <w:multiLevelType w:val="hybridMultilevel"/>
    <w:tmpl w:val="4BA2EB2A"/>
    <w:lvl w:ilvl="0" w:tplc="944CB81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8E2504"/>
    <w:multiLevelType w:val="hybridMultilevel"/>
    <w:tmpl w:val="8DCA2040"/>
    <w:lvl w:ilvl="0" w:tplc="8A8CAF24">
      <w:start w:val="1"/>
      <w:numFmt w:val="bullet"/>
      <w:lvlText w:val="-"/>
      <w:lvlJc w:val="left"/>
      <w:pPr>
        <w:tabs>
          <w:tab w:val="num" w:pos="720"/>
        </w:tabs>
        <w:ind w:left="720" w:hanging="360"/>
      </w:pPr>
      <w:rPr>
        <w:rFonts w:ascii="Times New Roman" w:hAnsi="Times New Roman" w:hint="default"/>
      </w:rPr>
    </w:lvl>
    <w:lvl w:ilvl="1" w:tplc="8DAA27DA" w:tentative="1">
      <w:start w:val="1"/>
      <w:numFmt w:val="bullet"/>
      <w:lvlText w:val="-"/>
      <w:lvlJc w:val="left"/>
      <w:pPr>
        <w:tabs>
          <w:tab w:val="num" w:pos="1440"/>
        </w:tabs>
        <w:ind w:left="1440" w:hanging="360"/>
      </w:pPr>
      <w:rPr>
        <w:rFonts w:ascii="Times New Roman" w:hAnsi="Times New Roman" w:hint="default"/>
      </w:rPr>
    </w:lvl>
    <w:lvl w:ilvl="2" w:tplc="38DE2226" w:tentative="1">
      <w:start w:val="1"/>
      <w:numFmt w:val="bullet"/>
      <w:lvlText w:val="-"/>
      <w:lvlJc w:val="left"/>
      <w:pPr>
        <w:tabs>
          <w:tab w:val="num" w:pos="2160"/>
        </w:tabs>
        <w:ind w:left="2160" w:hanging="360"/>
      </w:pPr>
      <w:rPr>
        <w:rFonts w:ascii="Times New Roman" w:hAnsi="Times New Roman" w:hint="default"/>
      </w:rPr>
    </w:lvl>
    <w:lvl w:ilvl="3" w:tplc="56E289DC" w:tentative="1">
      <w:start w:val="1"/>
      <w:numFmt w:val="bullet"/>
      <w:lvlText w:val="-"/>
      <w:lvlJc w:val="left"/>
      <w:pPr>
        <w:tabs>
          <w:tab w:val="num" w:pos="2880"/>
        </w:tabs>
        <w:ind w:left="2880" w:hanging="360"/>
      </w:pPr>
      <w:rPr>
        <w:rFonts w:ascii="Times New Roman" w:hAnsi="Times New Roman" w:hint="default"/>
      </w:rPr>
    </w:lvl>
    <w:lvl w:ilvl="4" w:tplc="449A1DA8" w:tentative="1">
      <w:start w:val="1"/>
      <w:numFmt w:val="bullet"/>
      <w:lvlText w:val="-"/>
      <w:lvlJc w:val="left"/>
      <w:pPr>
        <w:tabs>
          <w:tab w:val="num" w:pos="3600"/>
        </w:tabs>
        <w:ind w:left="3600" w:hanging="360"/>
      </w:pPr>
      <w:rPr>
        <w:rFonts w:ascii="Times New Roman" w:hAnsi="Times New Roman" w:hint="default"/>
      </w:rPr>
    </w:lvl>
    <w:lvl w:ilvl="5" w:tplc="2A2C2098" w:tentative="1">
      <w:start w:val="1"/>
      <w:numFmt w:val="bullet"/>
      <w:lvlText w:val="-"/>
      <w:lvlJc w:val="left"/>
      <w:pPr>
        <w:tabs>
          <w:tab w:val="num" w:pos="4320"/>
        </w:tabs>
        <w:ind w:left="4320" w:hanging="360"/>
      </w:pPr>
      <w:rPr>
        <w:rFonts w:ascii="Times New Roman" w:hAnsi="Times New Roman" w:hint="default"/>
      </w:rPr>
    </w:lvl>
    <w:lvl w:ilvl="6" w:tplc="CC50CDF0" w:tentative="1">
      <w:start w:val="1"/>
      <w:numFmt w:val="bullet"/>
      <w:lvlText w:val="-"/>
      <w:lvlJc w:val="left"/>
      <w:pPr>
        <w:tabs>
          <w:tab w:val="num" w:pos="5040"/>
        </w:tabs>
        <w:ind w:left="5040" w:hanging="360"/>
      </w:pPr>
      <w:rPr>
        <w:rFonts w:ascii="Times New Roman" w:hAnsi="Times New Roman" w:hint="default"/>
      </w:rPr>
    </w:lvl>
    <w:lvl w:ilvl="7" w:tplc="FE70CD40" w:tentative="1">
      <w:start w:val="1"/>
      <w:numFmt w:val="bullet"/>
      <w:lvlText w:val="-"/>
      <w:lvlJc w:val="left"/>
      <w:pPr>
        <w:tabs>
          <w:tab w:val="num" w:pos="5760"/>
        </w:tabs>
        <w:ind w:left="5760" w:hanging="360"/>
      </w:pPr>
      <w:rPr>
        <w:rFonts w:ascii="Times New Roman" w:hAnsi="Times New Roman" w:hint="default"/>
      </w:rPr>
    </w:lvl>
    <w:lvl w:ilvl="8" w:tplc="9DA4378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D113DD8"/>
    <w:multiLevelType w:val="hybridMultilevel"/>
    <w:tmpl w:val="95C8A5F0"/>
    <w:lvl w:ilvl="0" w:tplc="9252E3E4">
      <w:start w:val="1"/>
      <w:numFmt w:val="bullet"/>
      <w:lvlText w:val="-"/>
      <w:lvlJc w:val="left"/>
      <w:pPr>
        <w:tabs>
          <w:tab w:val="num" w:pos="720"/>
        </w:tabs>
        <w:ind w:left="720" w:hanging="360"/>
      </w:pPr>
      <w:rPr>
        <w:rFonts w:ascii="Times New Roman" w:hAnsi="Times New Roman" w:hint="default"/>
      </w:rPr>
    </w:lvl>
    <w:lvl w:ilvl="1" w:tplc="664AC030" w:tentative="1">
      <w:start w:val="1"/>
      <w:numFmt w:val="bullet"/>
      <w:lvlText w:val="-"/>
      <w:lvlJc w:val="left"/>
      <w:pPr>
        <w:tabs>
          <w:tab w:val="num" w:pos="1440"/>
        </w:tabs>
        <w:ind w:left="1440" w:hanging="360"/>
      </w:pPr>
      <w:rPr>
        <w:rFonts w:ascii="Times New Roman" w:hAnsi="Times New Roman" w:hint="default"/>
      </w:rPr>
    </w:lvl>
    <w:lvl w:ilvl="2" w:tplc="ADC60B92" w:tentative="1">
      <w:start w:val="1"/>
      <w:numFmt w:val="bullet"/>
      <w:lvlText w:val="-"/>
      <w:lvlJc w:val="left"/>
      <w:pPr>
        <w:tabs>
          <w:tab w:val="num" w:pos="2160"/>
        </w:tabs>
        <w:ind w:left="2160" w:hanging="360"/>
      </w:pPr>
      <w:rPr>
        <w:rFonts w:ascii="Times New Roman" w:hAnsi="Times New Roman" w:hint="default"/>
      </w:rPr>
    </w:lvl>
    <w:lvl w:ilvl="3" w:tplc="32E01284" w:tentative="1">
      <w:start w:val="1"/>
      <w:numFmt w:val="bullet"/>
      <w:lvlText w:val="-"/>
      <w:lvlJc w:val="left"/>
      <w:pPr>
        <w:tabs>
          <w:tab w:val="num" w:pos="2880"/>
        </w:tabs>
        <w:ind w:left="2880" w:hanging="360"/>
      </w:pPr>
      <w:rPr>
        <w:rFonts w:ascii="Times New Roman" w:hAnsi="Times New Roman" w:hint="default"/>
      </w:rPr>
    </w:lvl>
    <w:lvl w:ilvl="4" w:tplc="D75C6E7E" w:tentative="1">
      <w:start w:val="1"/>
      <w:numFmt w:val="bullet"/>
      <w:lvlText w:val="-"/>
      <w:lvlJc w:val="left"/>
      <w:pPr>
        <w:tabs>
          <w:tab w:val="num" w:pos="3600"/>
        </w:tabs>
        <w:ind w:left="3600" w:hanging="360"/>
      </w:pPr>
      <w:rPr>
        <w:rFonts w:ascii="Times New Roman" w:hAnsi="Times New Roman" w:hint="default"/>
      </w:rPr>
    </w:lvl>
    <w:lvl w:ilvl="5" w:tplc="6F569FF8" w:tentative="1">
      <w:start w:val="1"/>
      <w:numFmt w:val="bullet"/>
      <w:lvlText w:val="-"/>
      <w:lvlJc w:val="left"/>
      <w:pPr>
        <w:tabs>
          <w:tab w:val="num" w:pos="4320"/>
        </w:tabs>
        <w:ind w:left="4320" w:hanging="360"/>
      </w:pPr>
      <w:rPr>
        <w:rFonts w:ascii="Times New Roman" w:hAnsi="Times New Roman" w:hint="default"/>
      </w:rPr>
    </w:lvl>
    <w:lvl w:ilvl="6" w:tplc="8F5A0026" w:tentative="1">
      <w:start w:val="1"/>
      <w:numFmt w:val="bullet"/>
      <w:lvlText w:val="-"/>
      <w:lvlJc w:val="left"/>
      <w:pPr>
        <w:tabs>
          <w:tab w:val="num" w:pos="5040"/>
        </w:tabs>
        <w:ind w:left="5040" w:hanging="360"/>
      </w:pPr>
      <w:rPr>
        <w:rFonts w:ascii="Times New Roman" w:hAnsi="Times New Roman" w:hint="default"/>
      </w:rPr>
    </w:lvl>
    <w:lvl w:ilvl="7" w:tplc="06AEBD18" w:tentative="1">
      <w:start w:val="1"/>
      <w:numFmt w:val="bullet"/>
      <w:lvlText w:val="-"/>
      <w:lvlJc w:val="left"/>
      <w:pPr>
        <w:tabs>
          <w:tab w:val="num" w:pos="5760"/>
        </w:tabs>
        <w:ind w:left="5760" w:hanging="360"/>
      </w:pPr>
      <w:rPr>
        <w:rFonts w:ascii="Times New Roman" w:hAnsi="Times New Roman" w:hint="default"/>
      </w:rPr>
    </w:lvl>
    <w:lvl w:ilvl="8" w:tplc="F25E91DC"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AB"/>
    <w:rsid w:val="00026511"/>
    <w:rsid w:val="00096464"/>
    <w:rsid w:val="000A1752"/>
    <w:rsid w:val="000F0C7F"/>
    <w:rsid w:val="0010051E"/>
    <w:rsid w:val="00157BD7"/>
    <w:rsid w:val="001A1510"/>
    <w:rsid w:val="001A2CE5"/>
    <w:rsid w:val="001A4080"/>
    <w:rsid w:val="001D3EAB"/>
    <w:rsid w:val="00206FDE"/>
    <w:rsid w:val="00271270"/>
    <w:rsid w:val="002A05F9"/>
    <w:rsid w:val="00306636"/>
    <w:rsid w:val="003126F7"/>
    <w:rsid w:val="00317B98"/>
    <w:rsid w:val="003501F1"/>
    <w:rsid w:val="00362C3E"/>
    <w:rsid w:val="00393C61"/>
    <w:rsid w:val="003A4C03"/>
    <w:rsid w:val="004C0A9E"/>
    <w:rsid w:val="004E6558"/>
    <w:rsid w:val="005012B9"/>
    <w:rsid w:val="00553F74"/>
    <w:rsid w:val="005958A7"/>
    <w:rsid w:val="00617DFF"/>
    <w:rsid w:val="00627AA8"/>
    <w:rsid w:val="006507A7"/>
    <w:rsid w:val="00697C3A"/>
    <w:rsid w:val="006A7F02"/>
    <w:rsid w:val="006F2FC5"/>
    <w:rsid w:val="0072665C"/>
    <w:rsid w:val="007A563A"/>
    <w:rsid w:val="007B34FF"/>
    <w:rsid w:val="00803402"/>
    <w:rsid w:val="00831833"/>
    <w:rsid w:val="008805D1"/>
    <w:rsid w:val="0091033F"/>
    <w:rsid w:val="00940347"/>
    <w:rsid w:val="00A46181"/>
    <w:rsid w:val="00A86DAE"/>
    <w:rsid w:val="00B10CDA"/>
    <w:rsid w:val="00B95B93"/>
    <w:rsid w:val="00C22B33"/>
    <w:rsid w:val="00C74310"/>
    <w:rsid w:val="00CB51C2"/>
    <w:rsid w:val="00D219FF"/>
    <w:rsid w:val="00D32928"/>
    <w:rsid w:val="00D63EA7"/>
    <w:rsid w:val="00D72B08"/>
    <w:rsid w:val="00DB0D9B"/>
    <w:rsid w:val="00DD4B46"/>
    <w:rsid w:val="00DF5E8F"/>
    <w:rsid w:val="00E30E86"/>
    <w:rsid w:val="00E76024"/>
    <w:rsid w:val="00F432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C4D8"/>
  <w15:chartTrackingRefBased/>
  <w15:docId w15:val="{0D38CEC1-3DC9-47A8-ADE9-0CEC443B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3EAB"/>
    <w:pPr>
      <w:ind w:left="720"/>
      <w:contextualSpacing/>
    </w:pPr>
  </w:style>
  <w:style w:type="character" w:styleId="Lienhypertexte">
    <w:name w:val="Hyperlink"/>
    <w:basedOn w:val="Policepardfaut"/>
    <w:uiPriority w:val="99"/>
    <w:unhideWhenUsed/>
    <w:rsid w:val="004E6558"/>
    <w:rPr>
      <w:color w:val="0563C1" w:themeColor="hyperlink"/>
      <w:u w:val="single"/>
    </w:rPr>
  </w:style>
  <w:style w:type="character" w:styleId="Mentionnonrsolue">
    <w:name w:val="Unresolved Mention"/>
    <w:basedOn w:val="Policepardfaut"/>
    <w:uiPriority w:val="99"/>
    <w:semiHidden/>
    <w:unhideWhenUsed/>
    <w:rsid w:val="004E6558"/>
    <w:rPr>
      <w:color w:val="605E5C"/>
      <w:shd w:val="clear" w:color="auto" w:fill="E1DFDD"/>
    </w:rPr>
  </w:style>
  <w:style w:type="paragraph" w:styleId="En-tte">
    <w:name w:val="header"/>
    <w:basedOn w:val="Normal"/>
    <w:link w:val="En-tteCar"/>
    <w:uiPriority w:val="99"/>
    <w:unhideWhenUsed/>
    <w:rsid w:val="0010051E"/>
    <w:pPr>
      <w:tabs>
        <w:tab w:val="center" w:pos="4536"/>
        <w:tab w:val="right" w:pos="9072"/>
      </w:tabs>
      <w:spacing w:after="0" w:line="240" w:lineRule="auto"/>
    </w:pPr>
  </w:style>
  <w:style w:type="character" w:customStyle="1" w:styleId="En-tteCar">
    <w:name w:val="En-tête Car"/>
    <w:basedOn w:val="Policepardfaut"/>
    <w:link w:val="En-tte"/>
    <w:uiPriority w:val="99"/>
    <w:rsid w:val="0010051E"/>
  </w:style>
  <w:style w:type="paragraph" w:styleId="Pieddepage">
    <w:name w:val="footer"/>
    <w:basedOn w:val="Normal"/>
    <w:link w:val="PieddepageCar"/>
    <w:uiPriority w:val="99"/>
    <w:unhideWhenUsed/>
    <w:rsid w:val="00100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051E"/>
  </w:style>
  <w:style w:type="paragraph" w:styleId="Textedebulles">
    <w:name w:val="Balloon Text"/>
    <w:basedOn w:val="Normal"/>
    <w:link w:val="TextedebullesCar"/>
    <w:uiPriority w:val="99"/>
    <w:semiHidden/>
    <w:unhideWhenUsed/>
    <w:rsid w:val="00A461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6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6963">
      <w:bodyDiv w:val="1"/>
      <w:marLeft w:val="0"/>
      <w:marRight w:val="0"/>
      <w:marTop w:val="0"/>
      <w:marBottom w:val="0"/>
      <w:divBdr>
        <w:top w:val="none" w:sz="0" w:space="0" w:color="auto"/>
        <w:left w:val="none" w:sz="0" w:space="0" w:color="auto"/>
        <w:bottom w:val="none" w:sz="0" w:space="0" w:color="auto"/>
        <w:right w:val="none" w:sz="0" w:space="0" w:color="auto"/>
      </w:divBdr>
    </w:div>
    <w:div w:id="847603360">
      <w:bodyDiv w:val="1"/>
      <w:marLeft w:val="0"/>
      <w:marRight w:val="0"/>
      <w:marTop w:val="0"/>
      <w:marBottom w:val="0"/>
      <w:divBdr>
        <w:top w:val="none" w:sz="0" w:space="0" w:color="auto"/>
        <w:left w:val="none" w:sz="0" w:space="0" w:color="auto"/>
        <w:bottom w:val="none" w:sz="0" w:space="0" w:color="auto"/>
        <w:right w:val="none" w:sz="0" w:space="0" w:color="auto"/>
      </w:divBdr>
    </w:div>
    <w:div w:id="1162353679">
      <w:bodyDiv w:val="1"/>
      <w:marLeft w:val="0"/>
      <w:marRight w:val="0"/>
      <w:marTop w:val="0"/>
      <w:marBottom w:val="0"/>
      <w:divBdr>
        <w:top w:val="none" w:sz="0" w:space="0" w:color="auto"/>
        <w:left w:val="none" w:sz="0" w:space="0" w:color="auto"/>
        <w:bottom w:val="none" w:sz="0" w:space="0" w:color="auto"/>
        <w:right w:val="none" w:sz="0" w:space="0" w:color="auto"/>
      </w:divBdr>
      <w:divsChild>
        <w:div w:id="1138108909">
          <w:marLeft w:val="274"/>
          <w:marRight w:val="0"/>
          <w:marTop w:val="0"/>
          <w:marBottom w:val="0"/>
          <w:divBdr>
            <w:top w:val="none" w:sz="0" w:space="0" w:color="auto"/>
            <w:left w:val="none" w:sz="0" w:space="0" w:color="auto"/>
            <w:bottom w:val="none" w:sz="0" w:space="0" w:color="auto"/>
            <w:right w:val="none" w:sz="0" w:space="0" w:color="auto"/>
          </w:divBdr>
        </w:div>
        <w:div w:id="1564022694">
          <w:marLeft w:val="274"/>
          <w:marRight w:val="0"/>
          <w:marTop w:val="0"/>
          <w:marBottom w:val="0"/>
          <w:divBdr>
            <w:top w:val="none" w:sz="0" w:space="0" w:color="auto"/>
            <w:left w:val="none" w:sz="0" w:space="0" w:color="auto"/>
            <w:bottom w:val="none" w:sz="0" w:space="0" w:color="auto"/>
            <w:right w:val="none" w:sz="0" w:space="0" w:color="auto"/>
          </w:divBdr>
        </w:div>
        <w:div w:id="667287694">
          <w:marLeft w:val="274"/>
          <w:marRight w:val="0"/>
          <w:marTop w:val="0"/>
          <w:marBottom w:val="0"/>
          <w:divBdr>
            <w:top w:val="none" w:sz="0" w:space="0" w:color="auto"/>
            <w:left w:val="none" w:sz="0" w:space="0" w:color="auto"/>
            <w:bottom w:val="none" w:sz="0" w:space="0" w:color="auto"/>
            <w:right w:val="none" w:sz="0" w:space="0" w:color="auto"/>
          </w:divBdr>
        </w:div>
        <w:div w:id="1763604412">
          <w:marLeft w:val="274"/>
          <w:marRight w:val="0"/>
          <w:marTop w:val="0"/>
          <w:marBottom w:val="0"/>
          <w:divBdr>
            <w:top w:val="none" w:sz="0" w:space="0" w:color="auto"/>
            <w:left w:val="none" w:sz="0" w:space="0" w:color="auto"/>
            <w:bottom w:val="none" w:sz="0" w:space="0" w:color="auto"/>
            <w:right w:val="none" w:sz="0" w:space="0" w:color="auto"/>
          </w:divBdr>
        </w:div>
        <w:div w:id="1924946693">
          <w:marLeft w:val="274"/>
          <w:marRight w:val="0"/>
          <w:marTop w:val="0"/>
          <w:marBottom w:val="0"/>
          <w:divBdr>
            <w:top w:val="none" w:sz="0" w:space="0" w:color="auto"/>
            <w:left w:val="none" w:sz="0" w:space="0" w:color="auto"/>
            <w:bottom w:val="none" w:sz="0" w:space="0" w:color="auto"/>
            <w:right w:val="none" w:sz="0" w:space="0" w:color="auto"/>
          </w:divBdr>
        </w:div>
        <w:div w:id="1988898731">
          <w:marLeft w:val="274"/>
          <w:marRight w:val="0"/>
          <w:marTop w:val="0"/>
          <w:marBottom w:val="0"/>
          <w:divBdr>
            <w:top w:val="none" w:sz="0" w:space="0" w:color="auto"/>
            <w:left w:val="none" w:sz="0" w:space="0" w:color="auto"/>
            <w:bottom w:val="none" w:sz="0" w:space="0" w:color="auto"/>
            <w:right w:val="none" w:sz="0" w:space="0" w:color="auto"/>
          </w:divBdr>
        </w:div>
      </w:divsChild>
    </w:div>
    <w:div w:id="1292244983">
      <w:bodyDiv w:val="1"/>
      <w:marLeft w:val="0"/>
      <w:marRight w:val="0"/>
      <w:marTop w:val="0"/>
      <w:marBottom w:val="0"/>
      <w:divBdr>
        <w:top w:val="none" w:sz="0" w:space="0" w:color="auto"/>
        <w:left w:val="none" w:sz="0" w:space="0" w:color="auto"/>
        <w:bottom w:val="none" w:sz="0" w:space="0" w:color="auto"/>
        <w:right w:val="none" w:sz="0" w:space="0" w:color="auto"/>
      </w:divBdr>
      <w:divsChild>
        <w:div w:id="1913806528">
          <w:marLeft w:val="274"/>
          <w:marRight w:val="0"/>
          <w:marTop w:val="0"/>
          <w:marBottom w:val="0"/>
          <w:divBdr>
            <w:top w:val="none" w:sz="0" w:space="0" w:color="auto"/>
            <w:left w:val="none" w:sz="0" w:space="0" w:color="auto"/>
            <w:bottom w:val="none" w:sz="0" w:space="0" w:color="auto"/>
            <w:right w:val="none" w:sz="0" w:space="0" w:color="auto"/>
          </w:divBdr>
        </w:div>
        <w:div w:id="898515196">
          <w:marLeft w:val="274"/>
          <w:marRight w:val="0"/>
          <w:marTop w:val="0"/>
          <w:marBottom w:val="0"/>
          <w:divBdr>
            <w:top w:val="none" w:sz="0" w:space="0" w:color="auto"/>
            <w:left w:val="none" w:sz="0" w:space="0" w:color="auto"/>
            <w:bottom w:val="none" w:sz="0" w:space="0" w:color="auto"/>
            <w:right w:val="none" w:sz="0" w:space="0" w:color="auto"/>
          </w:divBdr>
        </w:div>
        <w:div w:id="679043224">
          <w:marLeft w:val="274"/>
          <w:marRight w:val="0"/>
          <w:marTop w:val="0"/>
          <w:marBottom w:val="0"/>
          <w:divBdr>
            <w:top w:val="none" w:sz="0" w:space="0" w:color="auto"/>
            <w:left w:val="none" w:sz="0" w:space="0" w:color="auto"/>
            <w:bottom w:val="none" w:sz="0" w:space="0" w:color="auto"/>
            <w:right w:val="none" w:sz="0" w:space="0" w:color="auto"/>
          </w:divBdr>
        </w:div>
      </w:divsChild>
    </w:div>
    <w:div w:id="1414006424">
      <w:bodyDiv w:val="1"/>
      <w:marLeft w:val="0"/>
      <w:marRight w:val="0"/>
      <w:marTop w:val="0"/>
      <w:marBottom w:val="0"/>
      <w:divBdr>
        <w:top w:val="none" w:sz="0" w:space="0" w:color="auto"/>
        <w:left w:val="none" w:sz="0" w:space="0" w:color="auto"/>
        <w:bottom w:val="none" w:sz="0" w:space="0" w:color="auto"/>
        <w:right w:val="none" w:sz="0" w:space="0" w:color="auto"/>
      </w:divBdr>
      <w:divsChild>
        <w:div w:id="239027080">
          <w:marLeft w:val="274"/>
          <w:marRight w:val="0"/>
          <w:marTop w:val="0"/>
          <w:marBottom w:val="0"/>
          <w:divBdr>
            <w:top w:val="none" w:sz="0" w:space="0" w:color="auto"/>
            <w:left w:val="none" w:sz="0" w:space="0" w:color="auto"/>
            <w:bottom w:val="none" w:sz="0" w:space="0" w:color="auto"/>
            <w:right w:val="none" w:sz="0" w:space="0" w:color="auto"/>
          </w:divBdr>
        </w:div>
      </w:divsChild>
    </w:div>
    <w:div w:id="1516964005">
      <w:bodyDiv w:val="1"/>
      <w:marLeft w:val="0"/>
      <w:marRight w:val="0"/>
      <w:marTop w:val="0"/>
      <w:marBottom w:val="0"/>
      <w:divBdr>
        <w:top w:val="none" w:sz="0" w:space="0" w:color="auto"/>
        <w:left w:val="none" w:sz="0" w:space="0" w:color="auto"/>
        <w:bottom w:val="none" w:sz="0" w:space="0" w:color="auto"/>
        <w:right w:val="none" w:sz="0" w:space="0" w:color="auto"/>
      </w:divBdr>
      <w:divsChild>
        <w:div w:id="2084981921">
          <w:marLeft w:val="274"/>
          <w:marRight w:val="0"/>
          <w:marTop w:val="0"/>
          <w:marBottom w:val="0"/>
          <w:divBdr>
            <w:top w:val="none" w:sz="0" w:space="0" w:color="auto"/>
            <w:left w:val="none" w:sz="0" w:space="0" w:color="auto"/>
            <w:bottom w:val="none" w:sz="0" w:space="0" w:color="auto"/>
            <w:right w:val="none" w:sz="0" w:space="0" w:color="auto"/>
          </w:divBdr>
        </w:div>
        <w:div w:id="746682936">
          <w:marLeft w:val="274"/>
          <w:marRight w:val="0"/>
          <w:marTop w:val="0"/>
          <w:marBottom w:val="0"/>
          <w:divBdr>
            <w:top w:val="none" w:sz="0" w:space="0" w:color="auto"/>
            <w:left w:val="none" w:sz="0" w:space="0" w:color="auto"/>
            <w:bottom w:val="none" w:sz="0" w:space="0" w:color="auto"/>
            <w:right w:val="none" w:sz="0" w:space="0" w:color="auto"/>
          </w:divBdr>
        </w:div>
        <w:div w:id="848568364">
          <w:marLeft w:val="274"/>
          <w:marRight w:val="0"/>
          <w:marTop w:val="0"/>
          <w:marBottom w:val="0"/>
          <w:divBdr>
            <w:top w:val="none" w:sz="0" w:space="0" w:color="auto"/>
            <w:left w:val="none" w:sz="0" w:space="0" w:color="auto"/>
            <w:bottom w:val="none" w:sz="0" w:space="0" w:color="auto"/>
            <w:right w:val="none" w:sz="0" w:space="0" w:color="auto"/>
          </w:divBdr>
        </w:div>
        <w:div w:id="2039357543">
          <w:marLeft w:val="274"/>
          <w:marRight w:val="0"/>
          <w:marTop w:val="0"/>
          <w:marBottom w:val="0"/>
          <w:divBdr>
            <w:top w:val="none" w:sz="0" w:space="0" w:color="auto"/>
            <w:left w:val="none" w:sz="0" w:space="0" w:color="auto"/>
            <w:bottom w:val="none" w:sz="0" w:space="0" w:color="auto"/>
            <w:right w:val="none" w:sz="0" w:space="0" w:color="auto"/>
          </w:divBdr>
        </w:div>
        <w:div w:id="1501238081">
          <w:marLeft w:val="274"/>
          <w:marRight w:val="0"/>
          <w:marTop w:val="0"/>
          <w:marBottom w:val="0"/>
          <w:divBdr>
            <w:top w:val="none" w:sz="0" w:space="0" w:color="auto"/>
            <w:left w:val="none" w:sz="0" w:space="0" w:color="auto"/>
            <w:bottom w:val="none" w:sz="0" w:space="0" w:color="auto"/>
            <w:right w:val="none" w:sz="0" w:space="0" w:color="auto"/>
          </w:divBdr>
        </w:div>
        <w:div w:id="724065706">
          <w:marLeft w:val="274"/>
          <w:marRight w:val="0"/>
          <w:marTop w:val="0"/>
          <w:marBottom w:val="0"/>
          <w:divBdr>
            <w:top w:val="none" w:sz="0" w:space="0" w:color="auto"/>
            <w:left w:val="none" w:sz="0" w:space="0" w:color="auto"/>
            <w:bottom w:val="none" w:sz="0" w:space="0" w:color="auto"/>
            <w:right w:val="none" w:sz="0" w:space="0" w:color="auto"/>
          </w:divBdr>
        </w:div>
        <w:div w:id="479659688">
          <w:marLeft w:val="274"/>
          <w:marRight w:val="0"/>
          <w:marTop w:val="0"/>
          <w:marBottom w:val="0"/>
          <w:divBdr>
            <w:top w:val="none" w:sz="0" w:space="0" w:color="auto"/>
            <w:left w:val="none" w:sz="0" w:space="0" w:color="auto"/>
            <w:bottom w:val="none" w:sz="0" w:space="0" w:color="auto"/>
            <w:right w:val="none" w:sz="0" w:space="0" w:color="auto"/>
          </w:divBdr>
        </w:div>
      </w:divsChild>
    </w:div>
    <w:div w:id="20631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ude.fournier@univ-pa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1082</Words>
  <Characters>5955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Zerah BREMOND</dc:creator>
  <cp:keywords/>
  <dc:description/>
  <cp:lastModifiedBy>Claude FOURNIER</cp:lastModifiedBy>
  <cp:revision>3</cp:revision>
  <cp:lastPrinted>2026-03-17T10:13:00Z</cp:lastPrinted>
  <dcterms:created xsi:type="dcterms:W3CDTF">2026-03-17T10:48:00Z</dcterms:created>
  <dcterms:modified xsi:type="dcterms:W3CDTF">2026-03-17T14:30:00Z</dcterms:modified>
</cp:coreProperties>
</file>